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34A" w:rsidRPr="00F9234A" w:rsidRDefault="002E2710" w:rsidP="00F9234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2025-2026</w:t>
      </w:r>
      <w:r w:rsidR="00F9234A" w:rsidRPr="00F9234A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 xml:space="preserve"> EĞİTİM VE ÖĞRETİM YILI </w:t>
      </w:r>
      <w:proofErr w:type="gramStart"/>
      <w:r w:rsidR="00F9234A" w:rsidRPr="00F9234A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………..……………………………..</w:t>
      </w:r>
      <w:proofErr w:type="gramEnd"/>
      <w:r w:rsidR="00F9234A" w:rsidRPr="00F9234A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LİSESİ </w:t>
      </w:r>
      <w:r w:rsidR="00F9234A" w:rsidRPr="00F9234A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br/>
        <w:t>FELSEFE KULÜB</w:t>
      </w:r>
      <w:r w:rsidR="00F9234A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Ü SENE BAŞI TOPLANTI TUTANAĞI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Felsefe, demokrasi, insan hakları ve yurttaşlık kulübü aşağıdaki gündem mad</w:t>
      </w:r>
      <w:r w:rsidR="002E2710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delerini görüşmek üzere …/…/2025</w:t>
      </w:r>
      <w:bookmarkStart w:id="0" w:name="_GoBack"/>
      <w:bookmarkEnd w:id="0"/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 tarihinde toplanmıştır.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F9234A" w:rsidRPr="002E2710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2262A"/>
          <w:sz w:val="24"/>
          <w:szCs w:val="24"/>
          <w:lang w:eastAsia="tr-TR"/>
        </w:rPr>
      </w:pPr>
      <w:r w:rsidRPr="002E2710">
        <w:rPr>
          <w:rFonts w:ascii="Times New Roman" w:eastAsia="Times New Roman" w:hAnsi="Times New Roman" w:cs="Times New Roman"/>
          <w:b/>
          <w:color w:val="22262A"/>
          <w:sz w:val="24"/>
          <w:szCs w:val="24"/>
          <w:lang w:eastAsia="tr-TR"/>
        </w:rPr>
        <w:t>GÜNDEM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1-Açılış ve yoklama.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2-Kulüp danışman öğretmenlerinin, kulübün ve sosyal etkinliklerin amacı hakkında bilgi vermesi.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3-Kulüp danışman öğretmeninin kulüp öğrencileri ve kulüp temsilcisinin görevlerini okuması.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4-Kulüp temsilcisi, kulüp temsilci yardımcısı ve yazmanının seçimi.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5-Yıl içinde yapılması istenen çalışmalarla ilgili görüşlerin ortaya konması.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6-Dilek ve temenniler.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7-Kapanış.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SOSYAL ETKİNLİKLERİN AMACI</w:t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br/>
        <w:t>Madde 5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— Sosyal etkinliklerin amacı, Türk Millî Eğitiminin genel amaç ve temel ilkelerine uygun olarak; öğrencilerin Atatürk İlke ve İnkılâplarına, Anayasanın başlangıcında ifadesini bulan Atatürk milliyetçiliğine bağlı yurttaşlar olarak yetişmelerine, yeteneklerini geliştirerek gerekli donanımı kazanmalarına katkıda bulunmaktır.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  <w:t>Bu amaçla öğrencilere;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a</w:t>
      </w:r>
      <w:proofErr w:type="gramStart"/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)</w:t>
      </w:r>
      <w:proofErr w:type="gramEnd"/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İnsan haklarına ve demokrasi ilkelerine saygı duyabilme,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b)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Kendini tanıyabilme, bireysel hedeflerini belirleyebilme, yeteneklerini geliştirebilme, bunları kendisinin ve toplumun yararına kullanabilme,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c)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Çevreyi koruma bilinciyle hareket edebilme,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Kendine ve çevresindekilere güven duyabilme,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e)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Planlı çalışma alışkanlığı edinebilme, serbest zamanlarını etkin ve verimli değerlendirebilme,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f)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Girişimci olabilme ve bunu başarı ile sürdürebilme, yeni durum ve ortamlara uyabilme,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g)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Savurganlığı önleme ve tutumlu olabilme,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proofErr w:type="gramStart"/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h)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Bireysel farklılıklara saygılı olabilme; farklı görüş, düşünce, inanç, anlayış ve kültürel değerleri hoşgörü ile karşılayabilme,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ı)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Aldığı görevi istekle yapabilme, sorumluluk alabilme,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j)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Bireysel olarak veya başkalarıyla iş birliği içinde çevresindeki toplumsal sorunlarla ilgilenebilme ve bunların çözümüne katkı sağlayacak nitelikte projeler geliştirebilme ve uygulayabilme,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k)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Grupça yapılan görevleri tamamlamak için istekle çalışabilme ve gruba karşı sorumluluk duyabilme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  <w:t>gibi tutum, davranış ve becerilerin kazandırılmasına çalışılır</w:t>
      </w:r>
      <w:proofErr w:type="gramEnd"/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ÖĞRENCİ KULÜBÜ TEMSİLCİSİNİN GÖREVLERİ</w:t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br/>
        <w:t>Madde 18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— Temsilci;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a</w:t>
      </w:r>
      <w:proofErr w:type="gramStart"/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)</w:t>
      </w:r>
      <w:proofErr w:type="gramEnd"/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Öğrencilerle birlikte yıllık çalışma planlarının hazırlanmasını sağlar ve onaylanması için danışman öğretmene verir.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b)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Yapılacak faaliyetlerle ilgili görev paylaşımını ve görev dağılımını danışman öğretmene bildirir.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c)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Yapılan çalışmalar hakkında danışman öğretmeni bilgilendirir.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Kulüp üyelerinin belirli zamanlarda toplanmasını sağlar.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e)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Kulüp çalışmalarıyla ilgili yazışmaları yapar ve dosyalanmasını sağlar.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f)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Kulüp üyelerince yapılacak proje çalışmalarında koordineyi sağlar.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ÖĞRENCİLERİN GÖREVLERİ</w:t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br/>
        <w:t>Madde 19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— Öğrenciler;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a</w:t>
      </w:r>
      <w:proofErr w:type="gramStart"/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)</w:t>
      </w:r>
      <w:proofErr w:type="gramEnd"/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En az bir öğrenci kulübüne üye olur ve en az bir toplum hizmeti yapar.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b)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Toplantı ve çalışmalara düzenli olarak katılırlar.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c)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Toplum hizmeti çalışmalarını düzenli olarak kaydeder, çalışmalarında kendilerine rehberlik ve danışmanlık yapan öğretmene her hafta imzalatır.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Proje çalışmalarında yapacakları değişiklikleri, sınıf öğretmeni ile sınıf/şube rehber öğretmenine bildirir.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lastRenderedPageBreak/>
        <w:t>e)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Kendisi ile ilgili doldurması gereken formları zamanında danışman öğretmene verir.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f)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Okul dışında yaptıkları etkinliklerde okulunu en iyi biçimde temsil etmeye çalışır.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Kulüp Temsilcisi                     Kulüp Temsilci Yardımcısı                      Yazman    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        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………………………</w:t>
      </w:r>
      <w:proofErr w:type="gramEnd"/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Danışman Öğretmen                   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                                                                                         </w:t>
      </w:r>
      <w:proofErr w:type="gramStart"/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…………</w:t>
      </w:r>
      <w:proofErr w:type="gramEnd"/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Okul Müdürü</w:t>
      </w:r>
    </w:p>
    <w:p w:rsidR="002F3A0A" w:rsidRDefault="002F3A0A" w:rsidP="00F92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  <w:hyperlink r:id="rId4" w:history="1">
        <w:r w:rsidRPr="000D230F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www.felsefeogretmeni.com</w:t>
        </w:r>
      </w:hyperlink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   </w:t>
      </w:r>
    </w:p>
    <w:p w:rsidR="00B105DD" w:rsidRPr="00F9234A" w:rsidRDefault="00B105DD" w:rsidP="00F9234A"/>
    <w:sectPr w:rsidR="00B105DD" w:rsidRPr="00F9234A" w:rsidSect="00B105DD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DD"/>
    <w:rsid w:val="002E2710"/>
    <w:rsid w:val="002F3A0A"/>
    <w:rsid w:val="005C2B9A"/>
    <w:rsid w:val="00B105DD"/>
    <w:rsid w:val="00F9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E7DF6-6F15-4689-A903-B9167397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105DD"/>
    <w:rPr>
      <w:b/>
      <w:bCs/>
    </w:rPr>
  </w:style>
  <w:style w:type="character" w:styleId="Vurgu">
    <w:name w:val="Emphasis"/>
    <w:basedOn w:val="VarsaylanParagrafYazTipi"/>
    <w:uiPriority w:val="20"/>
    <w:qFormat/>
    <w:rsid w:val="00B105DD"/>
    <w:rPr>
      <w:i/>
      <w:iCs/>
    </w:rPr>
  </w:style>
  <w:style w:type="character" w:styleId="Kpr">
    <w:name w:val="Hyperlink"/>
    <w:basedOn w:val="VarsaylanParagrafYazTipi"/>
    <w:uiPriority w:val="99"/>
    <w:unhideWhenUsed/>
    <w:rsid w:val="002F3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lsefeogretmen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</cp:revision>
  <dcterms:created xsi:type="dcterms:W3CDTF">2025-02-28T12:13:00Z</dcterms:created>
  <dcterms:modified xsi:type="dcterms:W3CDTF">2025-08-29T15:00:00Z</dcterms:modified>
</cp:coreProperties>
</file>