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F7" w:rsidRPr="00C862DF" w:rsidRDefault="000C478F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Style w:val="gvdemetni2kaln"/>
          <w:rFonts w:ascii="Times New Roman" w:hAnsi="Times New Roman" w:cs="Times New Roman"/>
          <w:b/>
          <w:sz w:val="54"/>
          <w:szCs w:val="54"/>
        </w:rPr>
        <w:t xml:space="preserve">                        </w:t>
      </w:r>
      <w:r w:rsidR="004774B4" w:rsidRPr="000C478F">
        <w:rPr>
          <w:rStyle w:val="gvdemetni2kaln"/>
          <w:rFonts w:ascii="Times New Roman" w:hAnsi="Times New Roman" w:cs="Times New Roman"/>
          <w:b/>
          <w:sz w:val="54"/>
          <w:szCs w:val="54"/>
        </w:rPr>
        <w:t>11.Sınıf Sözlük</w:t>
      </w:r>
      <w:r w:rsidR="00921CF7">
        <w:rPr>
          <w:rStyle w:val="gvdemetni2kaln"/>
          <w:sz w:val="54"/>
          <w:szCs w:val="54"/>
        </w:rPr>
        <w:br/>
      </w:r>
      <w:r w:rsidR="00921CF7"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Agnostisizm (Bilinemezcilik)</w:t>
      </w:r>
      <w:r w:rsidR="00921CF7"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="00921CF7"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Tanrının varlığının bilinemeyeceğini ileri süren öğreti.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Alegori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Bir düşünceyi daha kolay kavratabilmek için onu, benzetmelerle göz önünde canlandırma işi   </w:t>
      </w:r>
      <w:proofErr w:type="spellStart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:</w:t>
      </w:r>
      <w:r w:rsidR="000C478F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Platon Mağara Alegorisi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Anarşizm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Devlet başta olmak üzere tüm baskıcı kurum ve kuralların ortadan kaldırılması gerektiğini savunan öğreti.</w:t>
      </w:r>
      <w:r w:rsidR="000C478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br/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Bakunin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/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Kro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potkiıı</w:t>
      </w:r>
      <w:proofErr w:type="spellEnd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/</w:t>
      </w:r>
      <w:proofErr w:type="spellStart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Proudhon</w:t>
      </w:r>
      <w:proofErr w:type="spellEnd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/ </w:t>
      </w:r>
      <w:proofErr w:type="spellStart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Çernişevski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Anoloji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 (Benzeşim)</w:t>
      </w:r>
    </w:p>
    <w:p w:rsidR="00921CF7" w:rsidRPr="00C862DF" w:rsidRDefault="00921CF7" w:rsidP="00921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Aperion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Her şeyin kendisinden doğduğu sonsuz ve soyut güç.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Anaximandros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</w:t>
      </w:r>
    </w:p>
    <w:p w:rsidR="00921CF7" w:rsidRPr="00C862DF" w:rsidRDefault="00921CF7" w:rsidP="00921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Aoloji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 (Savunma) 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Hristiyanlığa karşı yapılan eleştirileri çürütmek adına yapılan savunmalar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A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Posteriori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Doğumdan sonra elde edilen bilgi.</w:t>
      </w:r>
    </w:p>
    <w:p w:rsidR="00921CF7" w:rsidRPr="00C862DF" w:rsidRDefault="00921CF7" w:rsidP="00921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A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Priori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Doğumdan önce gelen bilgi.</w:t>
      </w:r>
    </w:p>
    <w:p w:rsidR="00921CF7" w:rsidRPr="00C862DF" w:rsidRDefault="000C478F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br/>
      </w:r>
      <w:proofErr w:type="spellStart"/>
      <w:r w:rsidR="00921CF7"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Argümantasyon</w:t>
      </w:r>
      <w:proofErr w:type="spellEnd"/>
      <w:r w:rsidR="00921CF7"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 </w:t>
      </w:r>
      <w:r w:rsidR="00921CF7"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Akıl yürütme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Aristokrasi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Elit azınlığın yönetimi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Ataraxia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Yargıda bulunmamanın getirdiği huzur hali.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Pyron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Timon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Zenon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Ateizm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Tanrının varlığını reddeden felsefi öğreti. 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proofErr w:type="gram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Batınilik</w:t>
      </w:r>
      <w:proofErr w:type="spellEnd"/>
      <w:proofErr w:type="gram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Kutsal kitaplardaki harf ve sözcüklerden gizli manalar çıkaran görüş. </w:t>
      </w:r>
      <w:r w:rsidR="000C478F">
        <w:rPr>
          <w:rFonts w:ascii="Times New Roman" w:eastAsia="Times New Roman" w:hAnsi="Times New Roman" w:cs="Times New Roman"/>
          <w:sz w:val="27"/>
          <w:szCs w:val="27"/>
          <w:lang w:eastAsia="tr-TR"/>
        </w:rPr>
        <w:br/>
      </w:r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Musevi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İbn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MEYMUN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Bürokrasi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Memurlar topluluğunu ifade eder. Daha çok üst düzey devlet memurlarını tanımlamak için kullanılır.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Cebriye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İnsanın özgür olmadığını savunan öğreti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Dehriyye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(materyalist)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Ateist İslam felsefesi dönemi akımı.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Ravendi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Tanrının varlığını kabul edip, her türlü din, kutsal kitap ve peygamberi reddeden öğre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ti.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Determinizm (Nedensellik)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Neden sonuç ilişkisi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Determinizm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İnsanın hiçbir davranışında özgür olmadığını savunan öğreti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Distopya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Geleceğe dönük olumsuz devlet tasarılarıdır. </w:t>
      </w:r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1984 / Cesur Yeni Dünya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Diyalektik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Karşıt kavramlardan yola çıkarak senteze ulaşma süreci. 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Tez(Siyah) - Antitez(Beyaz) =Sentez(Gri)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lastRenderedPageBreak/>
        <w:t>Diyalektik İdealizm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Diyalektik sistemi kuran doğaüstü bir gücün var olduğunu savunan öğreti.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F.Hegel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                                  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Diyalektik Materyalizm  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Diyalektik sistemi kuran doğaüstü bir gücün var olmadığını, doğada kendiliğinden ortaya çıktığını savunan öğreti.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K.Marks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Doxa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Sanı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Kesin olmayan bilgi.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Dualizm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(İkicilik)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İki farklı varlık biçimini varlığın kaynağı olarak gören akım.   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proofErr w:type="spellStart"/>
      <w:proofErr w:type="gram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Madde ve Ruh. </w:t>
      </w:r>
      <w:proofErr w:type="spellStart"/>
      <w:proofErr w:type="gram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R.Descartes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Egoizm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(Benmerkezcilik)  Her canlı, içgüdüsel olarak önce kendi çıkarını düşünür.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T.Hobbes</w:t>
      </w:r>
      <w:proofErr w:type="spellEnd"/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Ekspresyonizm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Sanatın duygu ve düşüncelerin dışa aktarımı olduğunu savunan öğreti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Emprizim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Duyumculuk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)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Bilginin kaynağının duyu organları olduğunu savunan öğreti.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J.Locke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Entüisyonizm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Sezgicilik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Bilginin sezgiyle elde edilebileceğini savunan öğreti.  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H.Bergson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/ Gazali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Episteme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Doğru bilgi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Epistemoloji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Bilgi Felsefesi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Epokhe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Hüküm vermem, yargıların askıya alınmasıdır.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Ereksel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</w:t>
      </w:r>
      <w:proofErr w:type="spellStart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Amaçsal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Estetik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Sanat felsefesi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Eşariyye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Maturidiye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İnsanın özgür olduğunu ancak mutlak anlamda irade sahibi olmadığını savunan öğreti</w:t>
      </w:r>
    </w:p>
    <w:p w:rsidR="00921CF7" w:rsidRPr="00C862DF" w:rsidRDefault="000C478F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Etik </w:t>
      </w:r>
      <w:r w:rsidR="00921CF7"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Ahlak felsefesi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Existansiyalizm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(Varoluşçuluk)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İnsan varoluşunun getirdiği sorunlar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ı ele alan yaklaşım. </w:t>
      </w:r>
      <w:proofErr w:type="spellStart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J.P.Sartre</w:t>
      </w:r>
      <w:proofErr w:type="spellEnd"/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Fail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Yapan kişi 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Fatalizm(Kadercilik)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 İnsan kaderinin değiştirilemeyeceğine inanan görüş.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Fenomenoloji (Görüngü Bilim, Öz Teorisi)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Konusu "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Öz"ün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araştırılması olan felsefi öğreti.  </w:t>
      </w:r>
      <w:proofErr w:type="spellStart"/>
      <w:proofErr w:type="gram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E.Husserl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Feodalite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Senyör(Derebeyi) ve serf(Köylü) ilişkisine dayanan tarıma dayalı yönetim biçimi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Formel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Biçimsel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Geist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(Ruh)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F.Hegel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e göre evreni diyalektik bir sürece göre yöneten tanrı veya evrensel güç.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lastRenderedPageBreak/>
        <w:t>Hedonizm(Hazcılık)</w:t>
      </w:r>
      <w:r w:rsidR="000C478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 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Yaşamın anlamını mutlulukta gören anlayış.  </w:t>
      </w:r>
      <w:proofErr w:type="gramEnd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u w:val="single"/>
          <w:lang w:eastAsia="tr-TR"/>
        </w:rPr>
        <w:t>Manevi H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 xml:space="preserve">az.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Epikuros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-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u w:val="single"/>
          <w:lang w:eastAsia="tr-TR"/>
        </w:rPr>
        <w:t>Bedensel Haz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 xml:space="preserve">.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Aristippos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                     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Hermeneutik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Yorum Sorunu.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Gadamer</w:t>
      </w:r>
      <w:proofErr w:type="spellEnd"/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Hümanizm (İnsancılık)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İdealizm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Varlığı  düşünceye bağlayan, düşünce dışında nesnel bir gerçekliği kabul etmeyen felsefi öğreti. </w:t>
      </w:r>
      <w:proofErr w:type="gramEnd"/>
      <w:r w:rsidR="000C478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br/>
      </w:r>
      <w:r w:rsidR="000C478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Platon /</w:t>
      </w:r>
      <w:proofErr w:type="spellStart"/>
      <w:r w:rsidR="000C478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F.Hegel</w:t>
      </w:r>
      <w:proofErr w:type="spellEnd"/>
      <w:r w:rsidR="000C478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</w:t>
      </w:r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/</w:t>
      </w:r>
      <w:r w:rsidR="000C478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Farabi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İdol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Önyargı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tr-TR"/>
        </w:rPr>
        <w:t>İndeterminizim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tr-TR"/>
        </w:rPr>
        <w:t>İnsanın davranışlarında tamamen özgür olduğunu savunan akım.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tr-TR"/>
        </w:rPr>
        <w:t>İroni (Alay)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Bilgilerinin doğruluğundan emin olan insanlara, aslında yanıldıklarını göstermek için Sokrates in kullandığı, soru ve cevaba dayalı diyalog yöntem. 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İşrakilik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Mantığa dayalı bilginin yerine mistik tecrübeyle dayalı bilgiyi koyan öğreti.  </w:t>
      </w:r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Şahabettin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Sühreverdi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İyonya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İzmir ve Aydın illerini kapsayan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A.Yunan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medeniyeti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Kartezyen Felsefe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Descartes felsefesi </w:t>
      </w:r>
    </w:p>
    <w:p w:rsidR="00921CF7" w:rsidRDefault="00921CF7" w:rsidP="0092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Kategorik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İmperatif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Yapılması zorunlu olan davranışı ifade etmek için kullanılan kavram. Emir.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I.Kant</w:t>
      </w:r>
      <w:proofErr w:type="spellEnd"/>
    </w:p>
    <w:p w:rsidR="000C478F" w:rsidRPr="00C862DF" w:rsidRDefault="000C478F" w:rsidP="00921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p w:rsidR="00921CF7" w:rsidRPr="00C862DF" w:rsidRDefault="00921CF7" w:rsidP="00921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Kinik (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Köpekçilik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Sade ve mülksüz yaşam idealine dayalı felsefi öğreti.  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proofErr w:type="gram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 xml:space="preserve">Sinoplu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Diogen</w:t>
      </w:r>
      <w:proofErr w:type="spellEnd"/>
      <w:r w:rsidR="000C478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br/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Kritisizm (Eleştirel felsefe)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 xml:space="preserve">Akıl ve duyumun bilgi edinmede eşdeğer olduğunu savunan </w:t>
      </w:r>
      <w:proofErr w:type="gram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öğreti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 .</w:t>
      </w:r>
      <w:proofErr w:type="gram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I.Kant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.                      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Kümülatif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Yığılan bilgi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Liberalizm (Özgürlükçülük)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Önceliğin bireyin hak ve özgürlüklerinde olması gerektiğini savunan öğreti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Logos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Bilim, Bilgi, Evrensel düzen ve akıl.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Maiotik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(Doğurtma)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Hiçbir şey bilmediğini öne süren insanlara, aslında birçok konuda bilgi sahibi olduklarını göstermek için Sokrates in kullandığı, soru ve cevaba dayalı diyalog yöntem.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Mantıkçı Pozitivizm (Analitik Felsefe /Viyana çevresi)  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Felsefenin sembolik mantığı kullanarak dil analizi yapması gerektiğini savunan öğreti. 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L.Witgenstein</w:t>
      </w:r>
      <w:proofErr w:type="spellEnd"/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Materyalizm (Maddecilik)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Evrendeki tek kaynağın madde olduğunu ve bütün varlıkların maddeden türediğini öne süren felsefi öğreti.</w:t>
      </w:r>
      <w:r w:rsidR="000C478F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K.Marx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 xml:space="preserve"> /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Demokritos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Meşruiyet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Eylemlerin, yasalara uygunluğu.</w:t>
      </w:r>
      <w:proofErr w:type="gram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Metafizik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(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Doğa Ötesi)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Temel konuları, tanrı, ruh, ölümsüzlük... Vs.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Mimesis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(Taklit)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Sanatı doğanın taklit edilmesi olarak gören öğreti.  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Platon / Aristoteles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Mistik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Gizemli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Monarşi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Babadan oğula geçen yönetim biçimi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Monizim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(Tekçilik)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Varlığın kaynağı olarak tek bir varlık biçim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ini gören düşünce.   </w:t>
      </w:r>
      <w:proofErr w:type="spellStart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Tanrı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Monoteizm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Tek Tanrıcılık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Mutezile/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Kaderiyye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 İnsanın, eylemlerini seçmede özgür olduğunu ve irade sahibi olduğunu savunan öğreti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Nihilizm (Hiççilik)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Her türlü ahlaki, geleneksel, dini değer ve otoriteyi reddeden öğreti.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F.Nietzche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Nous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Spermata</w:t>
      </w:r>
      <w:proofErr w:type="spellEnd"/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Tohum.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Anaxagoras</w:t>
      </w:r>
      <w:proofErr w:type="spellEnd"/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Numen(Öz)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Varlığı o varlık yapan, soyut nitelik.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: İnsanın numeni, kişiliğidir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Obje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Nesne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Objektif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 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Nesnel Tarafsız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Olgu(sal)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Duyu organları ile kavranabilen her şey.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Oligarşi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Zengin azlığın yönetimi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Ontoloji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Varlık Felsefesi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Öndeyi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Bilimsel verilerden hareketle, geleceğe dönük yapılan tahmin.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Otodeterminizm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İnsanın, davranışlarında kısmen özgür olduğunu savunan akım.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Panenteizm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Tasavvuf anlayışı.</w:t>
      </w: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Panteizm (Tüm tanrıcılık)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Kâinatın tanrının kendisi olduğunu savunan dini öğreti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Paradigma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Belli bir dönemde geçerli olan egemen bilimsel, siyasi veya ekonomik sistem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Paradoks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Mantıksal olarak hem doğruluğu, hem de yanlışlığı kanıtlanamayan önerme.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Mar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slı: ‘Tüm marslılar yalancıdır.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Patristik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(Kilise babaları)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Augustinus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Philosophia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(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Philio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: Sevgi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Sophia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Bilgelik)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Bilgi sevgisi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Pluralizm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(Çokçuluk)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Varlığın kaynağı olarak ikiden fazla varlık biçimini gören düşünce.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: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Empodokles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e göre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Arke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4 elementtir.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Politeizm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Çok Tanrıcılık.  </w:t>
      </w:r>
      <w:proofErr w:type="spellStart"/>
      <w:proofErr w:type="gram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: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A.Yunan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tanrıları. Zeus,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Poseidon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,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Pozitivizm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Bilimin tek sağlam bilgi türü olduğunu savunan ve metafiziği reddeden öğreti.   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  </w:t>
      </w:r>
      <w:proofErr w:type="spellStart"/>
      <w:proofErr w:type="gram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A.Comte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 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Pragmatizm (Faydacılık)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   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Fayda sağlayan davranış ve bilgilerin, doğru olduğunu savunan akım.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W.James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/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J.Dewey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Rasyonalizm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Akılcılık. 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 xml:space="preserve">Sokrates /Platon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R.Descartes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Realizm(Gerçekçilik)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Bilinçten bağımsız bir gerçekliğin var olduğunu kabul eden öğreti.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Reel Varlık 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Somut varlıktır. </w:t>
      </w:r>
      <w:proofErr w:type="spellStart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İnsan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Refleksif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Var olan bilginin üzerine tekrar dönüp, eleştirel bir tarzda ele almaktır.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Refleksif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 olan bilginin üzerine tekrar dönüp, eleştirel bir tarzda ele almaktır.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Romantizm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Toplumun bütün sınıflarına hitap eden, duygu ve coşkunun önemli olduğu ve sade bir dilin kullanıldığı akım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Rölativizm (Göreli, İzafi)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Kişiden kişiye, yer ve zamana göre değişen.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Sav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İddia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Sekülarizm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Laiklik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Sentez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Çeşitli öğeleri bir araya getirme, birleştirme. 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Septisizm (Şüphecilik)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Bilgiyi şüpheyle karşılayan, hüküm vermeyen öğreti 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Protogoras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Georgias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br/>
      </w: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Skolastik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Okullaşma.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Anselmus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/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Aquinolu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Thomas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Ockhamlı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 xml:space="preserve"> William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shd w:val="clear" w:color="auto" w:fill="FFFFFF"/>
          <w:lang w:eastAsia="tr-TR"/>
        </w:rPr>
        <w:t>Sofizm (Sofistler) 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shd w:val="clear" w:color="auto" w:fill="FFFFFF"/>
          <w:lang w:eastAsia="tr-TR"/>
        </w:rPr>
        <w:t>Doğru bilginin olmadığını savunan öğreti.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Protogoras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shd w:val="clear" w:color="auto" w:fill="FFFFFF"/>
          <w:lang w:eastAsia="tr-TR"/>
        </w:rPr>
        <w:t>Georgias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Sosyalizm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Eşitliği temel alan felsefi düşünce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Spermata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(Tohum)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Varlığı oluşturan temel parçacıklar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Anaxagoras</w:t>
      </w:r>
      <w:proofErr w:type="spellEnd"/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Spiritualizm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 (Ruhçuluk) 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Evrenin ruhsal bir temele daya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ndığını ileri süren öğreti</w:t>
      </w:r>
    </w:p>
    <w:p w:rsidR="00921CF7" w:rsidRDefault="00921CF7" w:rsidP="0092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</w:pPr>
      <w:proofErr w:type="gram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Stoa Felsefesi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Sade bir yaşam ve eşitlik temeline dayalı felsefi öğreti.  </w:t>
      </w:r>
      <w:proofErr w:type="spellStart"/>
      <w:proofErr w:type="gram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Epiktetos</w:t>
      </w:r>
      <w:proofErr w:type="spellEnd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 xml:space="preserve"> /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Zenon</w:t>
      </w:r>
      <w:proofErr w:type="spellEnd"/>
    </w:p>
    <w:p w:rsidR="000C478F" w:rsidRPr="00C862DF" w:rsidRDefault="000C478F" w:rsidP="00921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Su(b)je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Özne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Subjektif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Öznel, kişiden kişiye değişen</w:t>
      </w:r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Tabiyyun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 (Natüralistler)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 Deist </w:t>
      </w:r>
      <w:r w:rsidR="000C478F"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İslam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 xml:space="preserve"> felsefesi dönemi akımı.  </w:t>
      </w:r>
      <w:r w:rsidRPr="00C862DF">
        <w:rPr>
          <w:rFonts w:ascii="Times New Roman" w:eastAsia="Times New Roman" w:hAnsi="Times New Roman" w:cs="Times New Roman"/>
          <w:i/>
          <w:iCs/>
          <w:sz w:val="27"/>
          <w:szCs w:val="27"/>
          <w:lang w:eastAsia="tr-TR"/>
        </w:rPr>
        <w:t>Razi</w:t>
      </w:r>
    </w:p>
    <w:p w:rsidR="00921CF7" w:rsidRDefault="00921CF7" w:rsidP="00921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Tao (Patika, Yol) </w:t>
      </w:r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 xml:space="preserve">Lao 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Tse</w:t>
      </w:r>
      <w:proofErr w:type="spellEnd"/>
    </w:p>
    <w:p w:rsidR="000C478F" w:rsidRPr="00C862DF" w:rsidRDefault="000C478F" w:rsidP="00921C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lastRenderedPageBreak/>
        <w:t>Tabula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 </w:t>
      </w:r>
      <w:proofErr w:type="spellStart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>Rasa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color w:val="22262A"/>
          <w:sz w:val="27"/>
          <w:szCs w:val="27"/>
          <w:lang w:eastAsia="tr-TR"/>
        </w:rPr>
        <w:t xml:space="preserve"> (Boş Levha)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J.Locke</w:t>
      </w:r>
      <w:proofErr w:type="spellEnd"/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Teizm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Tanrı, kutsal kitap ve peygamberlere inanan dini öğreti  </w:t>
      </w:r>
      <w:proofErr w:type="spellStart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Örn</w:t>
      </w:r>
      <w:proofErr w:type="spellEnd"/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: İslamiyet, Yahudilik 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Teleoloji (Amaçlılık) 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Evrenin belli bir amaç doğrultusunda düzenli olarak ilerlediğini savunan görüş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Teoloji </w:t>
      </w:r>
      <w:r w:rsidR="000C478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Din bilim, ilahiyat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Tin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Ruh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Töz (Cevher)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Var oluşu için başka bir şeye ihtiyacı olmayan ilk varlık.</w:t>
      </w:r>
    </w:p>
    <w:p w:rsidR="00921CF7" w:rsidRPr="00C862DF" w:rsidRDefault="00921CF7" w:rsidP="00921CF7">
      <w:pPr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proofErr w:type="spellStart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Utulitarizm</w:t>
      </w:r>
      <w:proofErr w:type="spellEnd"/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(Toplumsal Faydacılık)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</w:t>
      </w:r>
      <w:r w:rsidRPr="00C862DF">
        <w:rPr>
          <w:rFonts w:ascii="Times New Roman" w:eastAsia="Times New Roman" w:hAnsi="Times New Roman" w:cs="Times New Roman"/>
          <w:color w:val="22262A"/>
          <w:sz w:val="27"/>
          <w:szCs w:val="27"/>
          <w:lang w:eastAsia="tr-TR"/>
        </w:rPr>
        <w:t>Davranışın herkese yarar sağlanması gerektiğini savunan öğreti.  </w:t>
      </w:r>
      <w:proofErr w:type="spellStart"/>
      <w:r w:rsidRPr="00C862DF">
        <w:rPr>
          <w:rFonts w:ascii="Times New Roman" w:eastAsia="Times New Roman" w:hAnsi="Times New Roman" w:cs="Times New Roman"/>
          <w:i/>
          <w:iCs/>
          <w:color w:val="22262A"/>
          <w:sz w:val="27"/>
          <w:szCs w:val="27"/>
          <w:lang w:eastAsia="tr-TR"/>
        </w:rPr>
        <w:t>J.Bentham</w:t>
      </w:r>
      <w:proofErr w:type="spellEnd"/>
    </w:p>
    <w:p w:rsidR="00921CF7" w:rsidRPr="00C862DF" w:rsidRDefault="00921CF7" w:rsidP="00921CF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Ütopya</w:t>
      </w:r>
      <w:r w:rsidRPr="00C862DF">
        <w:rPr>
          <w:rFonts w:ascii="Times New Roman" w:eastAsia="Times New Roman" w:hAnsi="Times New Roman" w:cs="Times New Roman"/>
          <w:sz w:val="27"/>
          <w:szCs w:val="27"/>
          <w:lang w:eastAsia="tr-TR"/>
        </w:rPr>
        <w:t> Zihinde oluşturulan hayali devlet modeli </w:t>
      </w:r>
    </w:p>
    <w:p w:rsidR="00C862DF" w:rsidRDefault="00921CF7" w:rsidP="000C478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C862DF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Yadsımak</w:t>
      </w:r>
      <w:r w:rsidR="000C478F">
        <w:rPr>
          <w:rFonts w:ascii="Times New Roman" w:eastAsia="Times New Roman" w:hAnsi="Times New Roman" w:cs="Times New Roman"/>
          <w:sz w:val="27"/>
          <w:szCs w:val="27"/>
          <w:lang w:eastAsia="tr-TR"/>
        </w:rPr>
        <w:t> Reddetmek, kabul etmeme</w:t>
      </w:r>
      <w:r w:rsidR="00CF3690">
        <w:rPr>
          <w:rFonts w:ascii="Times New Roman" w:eastAsia="Times New Roman" w:hAnsi="Times New Roman" w:cs="Times New Roman"/>
          <w:sz w:val="27"/>
          <w:szCs w:val="27"/>
          <w:lang w:eastAsia="tr-TR"/>
        </w:rPr>
        <w:br/>
      </w:r>
      <w:hyperlink r:id="rId5" w:history="1">
        <w:r w:rsidR="00CF3690" w:rsidRPr="00A33D61">
          <w:rPr>
            <w:rStyle w:val="Kpr"/>
            <w:rFonts w:ascii="Segoe UI" w:eastAsia="Times New Roman" w:hAnsi="Segoe UI" w:cs="Segoe UI"/>
            <w:sz w:val="24"/>
            <w:szCs w:val="24"/>
            <w:lang w:eastAsia="tr-TR"/>
          </w:rPr>
          <w:t>www.felsefeogretmeni.com</w:t>
        </w:r>
      </w:hyperlink>
    </w:p>
    <w:p w:rsidR="00CF3690" w:rsidRPr="000C478F" w:rsidRDefault="00CF3690" w:rsidP="000C478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bookmarkStart w:id="0" w:name="_GoBack"/>
      <w:bookmarkEnd w:id="0"/>
    </w:p>
    <w:sectPr w:rsidR="00CF3690" w:rsidRPr="000C478F" w:rsidSect="00AB748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C6C"/>
    <w:multiLevelType w:val="hybridMultilevel"/>
    <w:tmpl w:val="617E754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27B8"/>
    <w:multiLevelType w:val="hybridMultilevel"/>
    <w:tmpl w:val="E7B804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05A15"/>
    <w:multiLevelType w:val="hybridMultilevel"/>
    <w:tmpl w:val="525029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B7CAA"/>
    <w:multiLevelType w:val="hybridMultilevel"/>
    <w:tmpl w:val="A4F859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269E1"/>
    <w:multiLevelType w:val="hybridMultilevel"/>
    <w:tmpl w:val="4CBAE55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5F0BA8"/>
    <w:multiLevelType w:val="hybridMultilevel"/>
    <w:tmpl w:val="CEA640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609DD"/>
    <w:multiLevelType w:val="hybridMultilevel"/>
    <w:tmpl w:val="37A4DEF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66393"/>
    <w:multiLevelType w:val="hybridMultilevel"/>
    <w:tmpl w:val="A6D231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419E8"/>
    <w:multiLevelType w:val="hybridMultilevel"/>
    <w:tmpl w:val="44CE22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E5880"/>
    <w:multiLevelType w:val="hybridMultilevel"/>
    <w:tmpl w:val="E06414A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6B040D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9726CF"/>
    <w:multiLevelType w:val="hybridMultilevel"/>
    <w:tmpl w:val="2C869D1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E400F3"/>
    <w:multiLevelType w:val="hybridMultilevel"/>
    <w:tmpl w:val="44C4970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5C04A1"/>
    <w:multiLevelType w:val="hybridMultilevel"/>
    <w:tmpl w:val="6CC094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A27D6D"/>
    <w:multiLevelType w:val="hybridMultilevel"/>
    <w:tmpl w:val="2864CFF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F4450B"/>
    <w:multiLevelType w:val="hybridMultilevel"/>
    <w:tmpl w:val="D8747A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77324C"/>
    <w:multiLevelType w:val="hybridMultilevel"/>
    <w:tmpl w:val="947E0DB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16425"/>
    <w:multiLevelType w:val="hybridMultilevel"/>
    <w:tmpl w:val="638C4D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965B2A"/>
    <w:multiLevelType w:val="hybridMultilevel"/>
    <w:tmpl w:val="56E6251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E00008"/>
    <w:multiLevelType w:val="hybridMultilevel"/>
    <w:tmpl w:val="D6B6B1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E8A5BDF"/>
    <w:multiLevelType w:val="hybridMultilevel"/>
    <w:tmpl w:val="85D851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9374E3"/>
    <w:multiLevelType w:val="hybridMultilevel"/>
    <w:tmpl w:val="F1AE6A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BE7CFC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FC6CB7"/>
    <w:multiLevelType w:val="hybridMultilevel"/>
    <w:tmpl w:val="FBF6AF8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891455"/>
    <w:multiLevelType w:val="hybridMultilevel"/>
    <w:tmpl w:val="8A24ECD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AC62F9"/>
    <w:multiLevelType w:val="hybridMultilevel"/>
    <w:tmpl w:val="56D231B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760041"/>
    <w:multiLevelType w:val="hybridMultilevel"/>
    <w:tmpl w:val="EC040D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AA7E2C"/>
    <w:multiLevelType w:val="hybridMultilevel"/>
    <w:tmpl w:val="6B808A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FF0D9B"/>
    <w:multiLevelType w:val="hybridMultilevel"/>
    <w:tmpl w:val="6DB643C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9BC10F6"/>
    <w:multiLevelType w:val="hybridMultilevel"/>
    <w:tmpl w:val="B378991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DA52206"/>
    <w:multiLevelType w:val="hybridMultilevel"/>
    <w:tmpl w:val="F8A8D4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900346"/>
    <w:multiLevelType w:val="hybridMultilevel"/>
    <w:tmpl w:val="A176C90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2B29E2"/>
    <w:multiLevelType w:val="hybridMultilevel"/>
    <w:tmpl w:val="1DBE756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28226FA"/>
    <w:multiLevelType w:val="hybridMultilevel"/>
    <w:tmpl w:val="E1A400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986EBD"/>
    <w:multiLevelType w:val="hybridMultilevel"/>
    <w:tmpl w:val="2FAAFA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A95BCB"/>
    <w:multiLevelType w:val="hybridMultilevel"/>
    <w:tmpl w:val="6DDC068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D546BE"/>
    <w:multiLevelType w:val="hybridMultilevel"/>
    <w:tmpl w:val="3866349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4A6D5D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A4B69A5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33106A"/>
    <w:multiLevelType w:val="hybridMultilevel"/>
    <w:tmpl w:val="DA38365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D1C24"/>
    <w:multiLevelType w:val="hybridMultilevel"/>
    <w:tmpl w:val="9AD2F2E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D034D5"/>
    <w:multiLevelType w:val="hybridMultilevel"/>
    <w:tmpl w:val="FC12D9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181044E"/>
    <w:multiLevelType w:val="hybridMultilevel"/>
    <w:tmpl w:val="9B2A464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876500"/>
    <w:multiLevelType w:val="hybridMultilevel"/>
    <w:tmpl w:val="0EFAED0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2973097"/>
    <w:multiLevelType w:val="hybridMultilevel"/>
    <w:tmpl w:val="A404B5D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A94E50"/>
    <w:multiLevelType w:val="hybridMultilevel"/>
    <w:tmpl w:val="15E40D8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53F159C"/>
    <w:multiLevelType w:val="hybridMultilevel"/>
    <w:tmpl w:val="6B8410B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E203D8"/>
    <w:multiLevelType w:val="hybridMultilevel"/>
    <w:tmpl w:val="2C5C09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4F5A54"/>
    <w:multiLevelType w:val="hybridMultilevel"/>
    <w:tmpl w:val="487401D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7A645F3"/>
    <w:multiLevelType w:val="hybridMultilevel"/>
    <w:tmpl w:val="8064051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ED56C8"/>
    <w:multiLevelType w:val="hybridMultilevel"/>
    <w:tmpl w:val="DB9ECCD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9196636"/>
    <w:multiLevelType w:val="hybridMultilevel"/>
    <w:tmpl w:val="9B64ED1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1072501"/>
    <w:multiLevelType w:val="hybridMultilevel"/>
    <w:tmpl w:val="939C53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FF25A1"/>
    <w:multiLevelType w:val="hybridMultilevel"/>
    <w:tmpl w:val="76FAB42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C71B12"/>
    <w:multiLevelType w:val="hybridMultilevel"/>
    <w:tmpl w:val="9376AF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A691F2C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7A658C"/>
    <w:multiLevelType w:val="hybridMultilevel"/>
    <w:tmpl w:val="ECF8A32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EA4144"/>
    <w:multiLevelType w:val="hybridMultilevel"/>
    <w:tmpl w:val="0DB40E9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C5F3A4A"/>
    <w:multiLevelType w:val="hybridMultilevel"/>
    <w:tmpl w:val="CDB8908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C224B9"/>
    <w:multiLevelType w:val="hybridMultilevel"/>
    <w:tmpl w:val="FE407B0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9961A8"/>
    <w:multiLevelType w:val="hybridMultilevel"/>
    <w:tmpl w:val="4F028F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0F702E4"/>
    <w:multiLevelType w:val="hybridMultilevel"/>
    <w:tmpl w:val="483EF1E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1970C6B"/>
    <w:multiLevelType w:val="hybridMultilevel"/>
    <w:tmpl w:val="0F60466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1AA4CCD"/>
    <w:multiLevelType w:val="hybridMultilevel"/>
    <w:tmpl w:val="2630889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391460E"/>
    <w:multiLevelType w:val="hybridMultilevel"/>
    <w:tmpl w:val="A160487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4512229"/>
    <w:multiLevelType w:val="hybridMultilevel"/>
    <w:tmpl w:val="7C2E53B6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4DF736A"/>
    <w:multiLevelType w:val="hybridMultilevel"/>
    <w:tmpl w:val="0EB8FE9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6F61CF6"/>
    <w:multiLevelType w:val="hybridMultilevel"/>
    <w:tmpl w:val="74F453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B6503A"/>
    <w:multiLevelType w:val="hybridMultilevel"/>
    <w:tmpl w:val="3306C9E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B754B7"/>
    <w:multiLevelType w:val="hybridMultilevel"/>
    <w:tmpl w:val="946C919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D9D3421"/>
    <w:multiLevelType w:val="hybridMultilevel"/>
    <w:tmpl w:val="2A2E7FF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FB7739C"/>
    <w:multiLevelType w:val="hybridMultilevel"/>
    <w:tmpl w:val="E614118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FE7F77"/>
    <w:multiLevelType w:val="hybridMultilevel"/>
    <w:tmpl w:val="A98264A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D"/>
    <w:rsid w:val="000C478F"/>
    <w:rsid w:val="00117ABF"/>
    <w:rsid w:val="00274A3F"/>
    <w:rsid w:val="004252F9"/>
    <w:rsid w:val="004774B4"/>
    <w:rsid w:val="004D4173"/>
    <w:rsid w:val="005A53E1"/>
    <w:rsid w:val="00921CF7"/>
    <w:rsid w:val="009955ED"/>
    <w:rsid w:val="009D0C7A"/>
    <w:rsid w:val="00AB7481"/>
    <w:rsid w:val="00C862DF"/>
    <w:rsid w:val="00CF3690"/>
    <w:rsid w:val="00DA6D52"/>
    <w:rsid w:val="00E62F42"/>
    <w:rsid w:val="00E8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2B16-BEDA-4CC0-8A15-44DFCD0D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ED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C86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62D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C862DF"/>
    <w:rPr>
      <w:b/>
      <w:bCs/>
    </w:rPr>
  </w:style>
  <w:style w:type="character" w:styleId="Vurgu">
    <w:name w:val="Emphasis"/>
    <w:basedOn w:val="VarsaylanParagrafYazTipi"/>
    <w:uiPriority w:val="20"/>
    <w:qFormat/>
    <w:rsid w:val="00C862DF"/>
    <w:rPr>
      <w:i/>
      <w:iCs/>
    </w:rPr>
  </w:style>
  <w:style w:type="character" w:customStyle="1" w:styleId="gvdemetni2kaln">
    <w:name w:val="gvdemetni2kaln"/>
    <w:basedOn w:val="VarsaylanParagrafYazTipi"/>
    <w:rsid w:val="00C862DF"/>
  </w:style>
  <w:style w:type="paragraph" w:customStyle="1" w:styleId="gvdemetni21">
    <w:name w:val="gvdemetni2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kaln1">
    <w:name w:val="gvdemetni2kaln1"/>
    <w:basedOn w:val="VarsaylanParagrafYazTipi"/>
    <w:rsid w:val="00C862DF"/>
  </w:style>
  <w:style w:type="paragraph" w:customStyle="1" w:styleId="gvdemetni31">
    <w:name w:val="gvdemetni31"/>
    <w:basedOn w:val="Normal"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0">
    <w:name w:val="gvdemetni30"/>
    <w:basedOn w:val="VarsaylanParagrafYazTipi"/>
    <w:rsid w:val="00C862DF"/>
  </w:style>
  <w:style w:type="character" w:customStyle="1" w:styleId="gvdemetni2talik">
    <w:name w:val="gvdemetni2talik"/>
    <w:basedOn w:val="VarsaylanParagrafYazTipi"/>
    <w:rsid w:val="00C862DF"/>
  </w:style>
  <w:style w:type="character" w:customStyle="1" w:styleId="balk1kalndeil">
    <w:name w:val="balk1kalndeil"/>
    <w:basedOn w:val="VarsaylanParagrafYazTipi"/>
    <w:rsid w:val="00C862DF"/>
  </w:style>
  <w:style w:type="paragraph" w:styleId="NormalWeb">
    <w:name w:val="Normal (Web)"/>
    <w:basedOn w:val="Normal"/>
    <w:uiPriority w:val="99"/>
    <w:semiHidden/>
    <w:unhideWhenUsed/>
    <w:rsid w:val="00C8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C862DF"/>
  </w:style>
  <w:style w:type="character" w:styleId="Kpr">
    <w:name w:val="Hyperlink"/>
    <w:basedOn w:val="VarsaylanParagrafYazTipi"/>
    <w:uiPriority w:val="99"/>
    <w:unhideWhenUsed/>
    <w:rsid w:val="00C862DF"/>
    <w:rPr>
      <w:color w:val="0000FF"/>
      <w:u w:val="single"/>
    </w:rPr>
  </w:style>
  <w:style w:type="character" w:customStyle="1" w:styleId="visually-hidden">
    <w:name w:val="visually-hidden"/>
    <w:basedOn w:val="VarsaylanParagrafYazTipi"/>
    <w:rsid w:val="00C8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2024-08-01T10:09:00Z</dcterms:created>
  <dcterms:modified xsi:type="dcterms:W3CDTF">2025-04-15T20:11:00Z</dcterms:modified>
</cp:coreProperties>
</file>