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1E" w:rsidRPr="00715E0B" w:rsidRDefault="00EA5B1E" w:rsidP="00EA5B1E">
      <w:pPr>
        <w:shd w:val="clear" w:color="auto" w:fill="FFFFFF"/>
        <w:spacing w:after="0" w:line="240" w:lineRule="auto"/>
        <w:jc w:val="center"/>
        <w:rPr>
          <w:rFonts w:ascii="Times New Roman" w:eastAsia="Times New Roman" w:hAnsi="Times New Roman" w:cs="Times New Roman"/>
          <w:b/>
          <w:color w:val="22262A"/>
          <w:sz w:val="56"/>
          <w:szCs w:val="56"/>
          <w:lang w:eastAsia="tr-TR"/>
        </w:rPr>
      </w:pPr>
      <w:r w:rsidRPr="00715E0B">
        <w:rPr>
          <w:rFonts w:ascii="Times New Roman" w:eastAsia="Times New Roman" w:hAnsi="Times New Roman" w:cs="Times New Roman"/>
          <w:b/>
          <w:color w:val="22262A"/>
          <w:sz w:val="56"/>
          <w:szCs w:val="56"/>
          <w:lang w:eastAsia="tr-TR"/>
        </w:rPr>
        <w:t>Bilim Felsefesi</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bookmarkStart w:id="0" w:name="_GoBack"/>
      <w:r w:rsidRPr="00C07DC2">
        <w:rPr>
          <w:rFonts w:ascii="Times New Roman" w:eastAsia="Times New Roman" w:hAnsi="Times New Roman" w:cs="Times New Roman"/>
          <w:color w:val="22262A"/>
          <w:sz w:val="24"/>
          <w:szCs w:val="24"/>
          <w:lang w:eastAsia="tr-TR"/>
        </w:rPr>
        <w:t xml:space="preserve">1. Geleceğin geçmişe benzeyeceği varsayımı herhangi geçerli bir </w:t>
      </w:r>
      <w:proofErr w:type="gramStart"/>
      <w:r w:rsidRPr="00C07DC2">
        <w:rPr>
          <w:rFonts w:ascii="Times New Roman" w:eastAsia="Times New Roman" w:hAnsi="Times New Roman" w:cs="Times New Roman"/>
          <w:color w:val="22262A"/>
          <w:sz w:val="24"/>
          <w:szCs w:val="24"/>
          <w:lang w:eastAsia="tr-TR"/>
        </w:rPr>
        <w:t>argümana</w:t>
      </w:r>
      <w:proofErr w:type="gramEnd"/>
      <w:r w:rsidRPr="00C07DC2">
        <w:rPr>
          <w:rFonts w:ascii="Times New Roman" w:eastAsia="Times New Roman" w:hAnsi="Times New Roman" w:cs="Times New Roman"/>
          <w:color w:val="22262A"/>
          <w:sz w:val="24"/>
          <w:szCs w:val="24"/>
          <w:lang w:eastAsia="tr-TR"/>
        </w:rPr>
        <w:t xml:space="preserve"> dayandırılamaz. Tamamen alışkanlıktan kaynaklanır. Her şeyin geçmişte olduğu gibi davranacağını varsaymak için yeterli gerekçemiz yok. Evet, bir sonraki oturuşumda bu sandalyenin be taşıyacağına, bırakmam hâlinde bu kalemin düşeceğine inanıyorum. Ancak şaşırtıcı bir gerçek daha var ki, o da sandalyenin kırılacağını, kalemin havada yükseleceğini varsaymam için de bir o kadar sebebim var.                                                                                                 </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Mantıkçı pozitivizmin bu parçada eleştirilen bilimsel yöntemleri aşağıdakilerden hangisidir?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FF0000"/>
          <w:sz w:val="24"/>
          <w:szCs w:val="24"/>
          <w:lang w:eastAsia="tr-TR"/>
        </w:rPr>
        <w:t xml:space="preserve">A)    </w:t>
      </w:r>
      <w:r w:rsidRPr="00C07DC2">
        <w:rPr>
          <w:rFonts w:ascii="Times New Roman" w:eastAsia="Times New Roman" w:hAnsi="Times New Roman" w:cs="Times New Roman"/>
          <w:color w:val="22262A"/>
          <w:sz w:val="24"/>
          <w:szCs w:val="24"/>
          <w:lang w:eastAsia="tr-TR"/>
        </w:rPr>
        <w:t xml:space="preserve">Tümevarım - </w:t>
      </w:r>
      <w:proofErr w:type="spellStart"/>
      <w:r w:rsidRPr="00C07DC2">
        <w:rPr>
          <w:rFonts w:ascii="Times New Roman" w:eastAsia="Times New Roman" w:hAnsi="Times New Roman" w:cs="Times New Roman"/>
          <w:color w:val="22262A"/>
          <w:sz w:val="24"/>
          <w:szCs w:val="24"/>
          <w:lang w:eastAsia="tr-TR"/>
        </w:rPr>
        <w:t>doğrulanabilirlik</w:t>
      </w:r>
      <w:proofErr w:type="spellEnd"/>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 xml:space="preserve">B)    Tümevarım - </w:t>
      </w:r>
      <w:proofErr w:type="spellStart"/>
      <w:r w:rsidRPr="00C07DC2">
        <w:rPr>
          <w:rFonts w:ascii="Times New Roman" w:eastAsia="Times New Roman" w:hAnsi="Times New Roman" w:cs="Times New Roman"/>
          <w:color w:val="22262A"/>
          <w:sz w:val="24"/>
          <w:szCs w:val="24"/>
          <w:lang w:eastAsia="tr-TR"/>
        </w:rPr>
        <w:t>yanlışlanabilirlik</w:t>
      </w:r>
      <w:proofErr w:type="spellEnd"/>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 xml:space="preserve">C)    Analoji - </w:t>
      </w:r>
      <w:proofErr w:type="spellStart"/>
      <w:r w:rsidRPr="00C07DC2">
        <w:rPr>
          <w:rFonts w:ascii="Times New Roman" w:eastAsia="Times New Roman" w:hAnsi="Times New Roman" w:cs="Times New Roman"/>
          <w:color w:val="22262A"/>
          <w:sz w:val="24"/>
          <w:szCs w:val="24"/>
          <w:lang w:eastAsia="tr-TR"/>
        </w:rPr>
        <w:t>yanlışlanabilirlik</w:t>
      </w:r>
      <w:proofErr w:type="spellEnd"/>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 xml:space="preserve">D)    Tümdengelim - </w:t>
      </w:r>
      <w:proofErr w:type="spellStart"/>
      <w:r w:rsidRPr="00C07DC2">
        <w:rPr>
          <w:rFonts w:ascii="Times New Roman" w:eastAsia="Times New Roman" w:hAnsi="Times New Roman" w:cs="Times New Roman"/>
          <w:color w:val="22262A"/>
          <w:sz w:val="24"/>
          <w:szCs w:val="24"/>
          <w:lang w:eastAsia="tr-TR"/>
        </w:rPr>
        <w:t>yanlışlanabilirlik</w:t>
      </w:r>
      <w:proofErr w:type="spellEnd"/>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 xml:space="preserve">E)     Tümdengelim – </w:t>
      </w:r>
      <w:proofErr w:type="spellStart"/>
      <w:r w:rsidRPr="00C07DC2">
        <w:rPr>
          <w:rFonts w:ascii="Times New Roman" w:eastAsia="Times New Roman" w:hAnsi="Times New Roman" w:cs="Times New Roman"/>
          <w:color w:val="22262A"/>
          <w:sz w:val="24"/>
          <w:szCs w:val="24"/>
          <w:lang w:eastAsia="tr-TR"/>
        </w:rPr>
        <w:t>doğrulanabilirlik</w:t>
      </w:r>
      <w:proofErr w:type="spellEnd"/>
      <w:r w:rsidRPr="00C07DC2">
        <w:rPr>
          <w:rFonts w:ascii="Times New Roman" w:eastAsia="Times New Roman" w:hAnsi="Times New Roman" w:cs="Times New Roman"/>
          <w:color w:val="22262A"/>
          <w:sz w:val="24"/>
          <w:szCs w:val="24"/>
          <w:lang w:eastAsia="tr-TR"/>
        </w:rPr>
        <w:t xml:space="preserve"> -2020 TYT</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2. Ne bilimin kendisi belli bir bilimsel yaklaşımın tekelindedir ne de insanı, doğayı ve de uçsuz bucaksız evreni anlamak için bilim, sahip olduğumuz tek araçtır. Var olanın ve olayların anlaşılıp açıklanması için adına bilimsel diyelim ya da demeyelim sayısız yollar vardır ve iyi ki de vardır. Bu, insana sağlanmış ne büyük bir olanaktır!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Bu parça aşağıdaki yargılardan hangisiyle çelişir?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FF0000"/>
          <w:sz w:val="24"/>
          <w:szCs w:val="24"/>
          <w:lang w:eastAsia="tr-TR"/>
        </w:rPr>
        <w:t xml:space="preserve">A)      </w:t>
      </w:r>
      <w:r w:rsidRPr="00C07DC2">
        <w:rPr>
          <w:rFonts w:ascii="Times New Roman" w:eastAsia="Times New Roman" w:hAnsi="Times New Roman" w:cs="Times New Roman"/>
          <w:color w:val="22262A"/>
          <w:sz w:val="24"/>
          <w:szCs w:val="24"/>
          <w:lang w:eastAsia="tr-TR"/>
        </w:rPr>
        <w:t>Varlığı kavramada felsefe, sanat ve din bilime alternatif oluşturamazlar.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B)      Bir bilimsel yaklaşımın diğerine mutlak üstünlüğü söz konusu değildir.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C)      İnsan yaşamını zenginleştirmede tek kaynak bilim değildir.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D)      Bilimsel bilginin, diğer bilgi türlerinden bir üstünlüğü yoktur.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E)       Bilim aracılığıyla üretilen bilgilere kutsallık atfedilemez. -2019 TYT</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3. Diyelim ki okullarda öğretildiği şekliyle, suyun 100 ºC'de kaynadığının bilimsel bir yasa olduğuna inanıyoruz. Sayısı ne kadar çok olursa olsun doğrulayıcı durumlar bu yasayı tam olarak kanıtlamaya yetmez; çünkü yasanın geçerli olmadığı durumların bir araştırması henüz yapılmamıştır. Yasanın geçerli olmadığı durumların araştırılması, örneğin suyun kaynama derecesinin kapalı kaplarda ve deniz seviyesinden yüksek yerlerde daha farklı olduğunun gözlemlenmesi, yasanın “Su deniz seviyesinde ve açık havada 100 ºC'de kaynar.” şeklinde yeniden düzenlenmesine yol açacaktır. Bu şekilde bir yasanın geçerli olmadığı durumların araştırılması aslında yasanın hakikate daha çok yaklaştırılması anlamına gelecektir.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Bu parçada bilimsel bir yasanın denetlenmesiyle ilgili aşağıdakilerden hangisi vurgulanmaktadır?</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A) Dolaylı doğrulanabilir olması</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B) Doğrudan doğrulanabilir olması</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FF0000"/>
          <w:sz w:val="24"/>
          <w:szCs w:val="24"/>
          <w:lang w:eastAsia="tr-TR"/>
        </w:rPr>
        <w:t>C)</w:t>
      </w:r>
      <w:r w:rsidRPr="00C07DC2">
        <w:rPr>
          <w:rFonts w:ascii="Times New Roman" w:eastAsia="Times New Roman" w:hAnsi="Times New Roman" w:cs="Times New Roman"/>
          <w:color w:val="22262A"/>
          <w:sz w:val="24"/>
          <w:szCs w:val="24"/>
          <w:lang w:eastAsia="tr-TR"/>
        </w:rPr>
        <w:t xml:space="preserve"> </w:t>
      </w:r>
      <w:proofErr w:type="spellStart"/>
      <w:r w:rsidRPr="00C07DC2">
        <w:rPr>
          <w:rFonts w:ascii="Times New Roman" w:eastAsia="Times New Roman" w:hAnsi="Times New Roman" w:cs="Times New Roman"/>
          <w:color w:val="22262A"/>
          <w:sz w:val="24"/>
          <w:szCs w:val="24"/>
          <w:lang w:eastAsia="tr-TR"/>
        </w:rPr>
        <w:t>Yanlışlanabilir</w:t>
      </w:r>
      <w:proofErr w:type="spellEnd"/>
      <w:r w:rsidRPr="00C07DC2">
        <w:rPr>
          <w:rFonts w:ascii="Times New Roman" w:eastAsia="Times New Roman" w:hAnsi="Times New Roman" w:cs="Times New Roman"/>
          <w:color w:val="22262A"/>
          <w:sz w:val="24"/>
          <w:szCs w:val="24"/>
          <w:lang w:eastAsia="tr-TR"/>
        </w:rPr>
        <w:t xml:space="preserve"> olması</w:t>
      </w:r>
    </w:p>
    <w:p w:rsidR="00EA5B1E" w:rsidRPr="00C07DC2" w:rsidRDefault="00EA5B1E" w:rsidP="00EA5B1E">
      <w:pPr>
        <w:shd w:val="clear" w:color="auto" w:fill="FFFFFF"/>
        <w:spacing w:after="0" w:line="240" w:lineRule="auto"/>
        <w:rPr>
          <w:rFonts w:ascii="Times New Roman" w:eastAsia="Times New Roman" w:hAnsi="Times New Roman" w:cs="Times New Roman"/>
          <w:color w:val="22262A"/>
          <w:sz w:val="24"/>
          <w:szCs w:val="24"/>
          <w:lang w:eastAsia="tr-TR"/>
        </w:rPr>
      </w:pPr>
      <w:r w:rsidRPr="00C07DC2">
        <w:rPr>
          <w:rFonts w:ascii="Times New Roman" w:eastAsia="Times New Roman" w:hAnsi="Times New Roman" w:cs="Times New Roman"/>
          <w:color w:val="22262A"/>
          <w:sz w:val="24"/>
          <w:szCs w:val="24"/>
          <w:lang w:eastAsia="tr-TR"/>
        </w:rPr>
        <w:t>D) Bilimsel bir devrime yol açması</w:t>
      </w:r>
    </w:p>
    <w:p w:rsidR="00715E0B" w:rsidRDefault="00EA5B1E" w:rsidP="00715E0B">
      <w:pPr>
        <w:rPr>
          <w:b/>
          <w:sz w:val="26"/>
          <w:szCs w:val="26"/>
        </w:rPr>
      </w:pPr>
      <w:r w:rsidRPr="00C07DC2">
        <w:rPr>
          <w:rFonts w:ascii="Times New Roman" w:eastAsia="Times New Roman" w:hAnsi="Times New Roman" w:cs="Times New Roman"/>
          <w:color w:val="22262A"/>
          <w:sz w:val="24"/>
          <w:szCs w:val="24"/>
          <w:lang w:eastAsia="tr-TR"/>
        </w:rPr>
        <w:t xml:space="preserve">E) Bilimsel </w:t>
      </w:r>
      <w:proofErr w:type="gramStart"/>
      <w:r w:rsidRPr="00C07DC2">
        <w:rPr>
          <w:rFonts w:ascii="Times New Roman" w:eastAsia="Times New Roman" w:hAnsi="Times New Roman" w:cs="Times New Roman"/>
          <w:color w:val="22262A"/>
          <w:sz w:val="24"/>
          <w:szCs w:val="24"/>
          <w:lang w:eastAsia="tr-TR"/>
        </w:rPr>
        <w:t>paradigmayı</w:t>
      </w:r>
      <w:proofErr w:type="gramEnd"/>
      <w:r w:rsidRPr="00C07DC2">
        <w:rPr>
          <w:rFonts w:ascii="Times New Roman" w:eastAsia="Times New Roman" w:hAnsi="Times New Roman" w:cs="Times New Roman"/>
          <w:color w:val="22262A"/>
          <w:sz w:val="24"/>
          <w:szCs w:val="24"/>
          <w:lang w:eastAsia="tr-TR"/>
        </w:rPr>
        <w:t xml:space="preserve"> değiştirmesi -2018 AYT </w:t>
      </w:r>
      <w:r w:rsidR="00715E0B" w:rsidRPr="00C07DC2">
        <w:rPr>
          <w:rFonts w:ascii="Times New Roman" w:eastAsia="Times New Roman" w:hAnsi="Times New Roman" w:cs="Times New Roman"/>
          <w:color w:val="22262A"/>
          <w:sz w:val="24"/>
          <w:szCs w:val="24"/>
          <w:lang w:eastAsia="tr-TR"/>
        </w:rPr>
        <w:br/>
      </w:r>
      <w:bookmarkEnd w:id="0"/>
      <w:r w:rsidR="00715E0B">
        <w:rPr>
          <w:rFonts w:ascii="Times New Roman" w:eastAsia="Times New Roman" w:hAnsi="Times New Roman" w:cs="Times New Roman"/>
          <w:color w:val="22262A"/>
          <w:sz w:val="26"/>
          <w:szCs w:val="26"/>
          <w:lang w:eastAsia="tr-TR"/>
        </w:rPr>
        <w:br/>
      </w:r>
      <w:hyperlink r:id="rId6" w:history="1">
        <w:r w:rsidR="00715E0B">
          <w:rPr>
            <w:rStyle w:val="Kpr"/>
            <w:b/>
            <w:sz w:val="26"/>
            <w:szCs w:val="26"/>
          </w:rPr>
          <w:t>www.felsefeogretmeni.com</w:t>
        </w:r>
      </w:hyperlink>
    </w:p>
    <w:p w:rsidR="00EA5B1E" w:rsidRDefault="00EA5B1E" w:rsidP="00EA5B1E">
      <w:pPr>
        <w:shd w:val="clear" w:color="auto" w:fill="FFFFFF"/>
        <w:spacing w:after="0" w:line="240" w:lineRule="auto"/>
        <w:rPr>
          <w:rFonts w:ascii="Times New Roman" w:eastAsia="Times New Roman" w:hAnsi="Times New Roman" w:cs="Times New Roman"/>
          <w:color w:val="22262A"/>
          <w:sz w:val="26"/>
          <w:szCs w:val="26"/>
          <w:lang w:eastAsia="tr-TR"/>
        </w:rPr>
      </w:pPr>
    </w:p>
    <w:p w:rsidR="0064151D" w:rsidRPr="00DF118C" w:rsidRDefault="0064151D" w:rsidP="00DF118C">
      <w:pPr>
        <w:shd w:val="clear" w:color="auto" w:fill="FFFFFF"/>
        <w:spacing w:after="0" w:line="240" w:lineRule="auto"/>
        <w:rPr>
          <w:rFonts w:ascii="Times New Roman" w:eastAsia="Times New Roman" w:hAnsi="Times New Roman" w:cs="Times New Roman"/>
          <w:bCs/>
          <w:color w:val="22262A"/>
          <w:sz w:val="26"/>
          <w:szCs w:val="26"/>
          <w:lang w:eastAsia="tr-TR"/>
        </w:rPr>
      </w:pPr>
    </w:p>
    <w:sectPr w:rsidR="0064151D" w:rsidRPr="00DF118C" w:rsidSect="00FD1240">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476C"/>
    <w:multiLevelType w:val="hybridMultilevel"/>
    <w:tmpl w:val="55FCFBC0"/>
    <w:lvl w:ilvl="0" w:tplc="9EDAC0FA">
      <w:start w:val="1"/>
      <w:numFmt w:val="upperLetter"/>
      <w:lvlText w:val="%1)"/>
      <w:lvlJc w:val="left"/>
      <w:pPr>
        <w:tabs>
          <w:tab w:val="num" w:pos="720"/>
        </w:tabs>
        <w:ind w:left="720" w:hanging="360"/>
      </w:pPr>
    </w:lvl>
    <w:lvl w:ilvl="1" w:tplc="BD44908E" w:tentative="1">
      <w:start w:val="1"/>
      <w:numFmt w:val="upperLetter"/>
      <w:lvlText w:val="%2)"/>
      <w:lvlJc w:val="left"/>
      <w:pPr>
        <w:tabs>
          <w:tab w:val="num" w:pos="1440"/>
        </w:tabs>
        <w:ind w:left="1440" w:hanging="360"/>
      </w:pPr>
    </w:lvl>
    <w:lvl w:ilvl="2" w:tplc="3D5C5E10" w:tentative="1">
      <w:start w:val="1"/>
      <w:numFmt w:val="upperLetter"/>
      <w:lvlText w:val="%3)"/>
      <w:lvlJc w:val="left"/>
      <w:pPr>
        <w:tabs>
          <w:tab w:val="num" w:pos="2160"/>
        </w:tabs>
        <w:ind w:left="2160" w:hanging="360"/>
      </w:pPr>
    </w:lvl>
    <w:lvl w:ilvl="3" w:tplc="F444564E" w:tentative="1">
      <w:start w:val="1"/>
      <w:numFmt w:val="upperLetter"/>
      <w:lvlText w:val="%4)"/>
      <w:lvlJc w:val="left"/>
      <w:pPr>
        <w:tabs>
          <w:tab w:val="num" w:pos="2880"/>
        </w:tabs>
        <w:ind w:left="2880" w:hanging="360"/>
      </w:pPr>
    </w:lvl>
    <w:lvl w:ilvl="4" w:tplc="844CD5AA" w:tentative="1">
      <w:start w:val="1"/>
      <w:numFmt w:val="upperLetter"/>
      <w:lvlText w:val="%5)"/>
      <w:lvlJc w:val="left"/>
      <w:pPr>
        <w:tabs>
          <w:tab w:val="num" w:pos="3600"/>
        </w:tabs>
        <w:ind w:left="3600" w:hanging="360"/>
      </w:pPr>
    </w:lvl>
    <w:lvl w:ilvl="5" w:tplc="600065EE" w:tentative="1">
      <w:start w:val="1"/>
      <w:numFmt w:val="upperLetter"/>
      <w:lvlText w:val="%6)"/>
      <w:lvlJc w:val="left"/>
      <w:pPr>
        <w:tabs>
          <w:tab w:val="num" w:pos="4320"/>
        </w:tabs>
        <w:ind w:left="4320" w:hanging="360"/>
      </w:pPr>
    </w:lvl>
    <w:lvl w:ilvl="6" w:tplc="F048A43E" w:tentative="1">
      <w:start w:val="1"/>
      <w:numFmt w:val="upperLetter"/>
      <w:lvlText w:val="%7)"/>
      <w:lvlJc w:val="left"/>
      <w:pPr>
        <w:tabs>
          <w:tab w:val="num" w:pos="5040"/>
        </w:tabs>
        <w:ind w:left="5040" w:hanging="360"/>
      </w:pPr>
    </w:lvl>
    <w:lvl w:ilvl="7" w:tplc="5A8C290E" w:tentative="1">
      <w:start w:val="1"/>
      <w:numFmt w:val="upperLetter"/>
      <w:lvlText w:val="%8)"/>
      <w:lvlJc w:val="left"/>
      <w:pPr>
        <w:tabs>
          <w:tab w:val="num" w:pos="5760"/>
        </w:tabs>
        <w:ind w:left="5760" w:hanging="360"/>
      </w:pPr>
    </w:lvl>
    <w:lvl w:ilvl="8" w:tplc="778A4CB4"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02C1F"/>
    <w:rsid w:val="00036A89"/>
    <w:rsid w:val="00066C87"/>
    <w:rsid w:val="00067328"/>
    <w:rsid w:val="0007511E"/>
    <w:rsid w:val="000959E9"/>
    <w:rsid w:val="00215561"/>
    <w:rsid w:val="0023731A"/>
    <w:rsid w:val="00295A98"/>
    <w:rsid w:val="002E6692"/>
    <w:rsid w:val="0031512A"/>
    <w:rsid w:val="003516D6"/>
    <w:rsid w:val="00367359"/>
    <w:rsid w:val="003867AD"/>
    <w:rsid w:val="004546D7"/>
    <w:rsid w:val="004B1FB5"/>
    <w:rsid w:val="004D4BD3"/>
    <w:rsid w:val="00544461"/>
    <w:rsid w:val="00547D50"/>
    <w:rsid w:val="00562A30"/>
    <w:rsid w:val="005822BE"/>
    <w:rsid w:val="0064151D"/>
    <w:rsid w:val="006B229D"/>
    <w:rsid w:val="006E476E"/>
    <w:rsid w:val="00713076"/>
    <w:rsid w:val="00715888"/>
    <w:rsid w:val="00715E0B"/>
    <w:rsid w:val="00725C85"/>
    <w:rsid w:val="007D2DCE"/>
    <w:rsid w:val="007D5ACE"/>
    <w:rsid w:val="007F63A4"/>
    <w:rsid w:val="008851F3"/>
    <w:rsid w:val="008B2ACA"/>
    <w:rsid w:val="009A5717"/>
    <w:rsid w:val="00A162B6"/>
    <w:rsid w:val="00A55CE7"/>
    <w:rsid w:val="00A93EAC"/>
    <w:rsid w:val="00AA31DE"/>
    <w:rsid w:val="00AB2CEB"/>
    <w:rsid w:val="00AC01F7"/>
    <w:rsid w:val="00AF7EA5"/>
    <w:rsid w:val="00B56C45"/>
    <w:rsid w:val="00B82C95"/>
    <w:rsid w:val="00BF65FB"/>
    <w:rsid w:val="00C07DC2"/>
    <w:rsid w:val="00C3579A"/>
    <w:rsid w:val="00C70CD5"/>
    <w:rsid w:val="00C74138"/>
    <w:rsid w:val="00CB1332"/>
    <w:rsid w:val="00CB2D75"/>
    <w:rsid w:val="00CB3218"/>
    <w:rsid w:val="00D83C9E"/>
    <w:rsid w:val="00D97640"/>
    <w:rsid w:val="00DF118C"/>
    <w:rsid w:val="00DF25C6"/>
    <w:rsid w:val="00E00C7B"/>
    <w:rsid w:val="00EA5B1E"/>
    <w:rsid w:val="00EE5797"/>
    <w:rsid w:val="00F072B5"/>
    <w:rsid w:val="00F26046"/>
    <w:rsid w:val="00F60270"/>
    <w:rsid w:val="00F94AC6"/>
    <w:rsid w:val="00FD1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52D-C98C-44AE-B006-7985D3C9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B1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D5ACE"/>
    <w:rPr>
      <w:b/>
      <w:bCs/>
    </w:rPr>
  </w:style>
  <w:style w:type="character" w:styleId="Kpr">
    <w:name w:val="Hyperlink"/>
    <w:basedOn w:val="VarsaylanParagrafYazTipi"/>
    <w:uiPriority w:val="99"/>
    <w:semiHidden/>
    <w:unhideWhenUsed/>
    <w:rsid w:val="007D5ACE"/>
    <w:rPr>
      <w:color w:val="0000FF"/>
      <w:u w:val="single"/>
    </w:rPr>
  </w:style>
  <w:style w:type="character" w:styleId="zlenenKpr">
    <w:name w:val="FollowedHyperlink"/>
    <w:basedOn w:val="VarsaylanParagrafYazTipi"/>
    <w:uiPriority w:val="99"/>
    <w:semiHidden/>
    <w:unhideWhenUsed/>
    <w:rsid w:val="007D5ACE"/>
    <w:rPr>
      <w:color w:val="800080"/>
      <w:u w:val="single"/>
    </w:rPr>
  </w:style>
  <w:style w:type="paragraph" w:styleId="ListeParagraf">
    <w:name w:val="List Paragraph"/>
    <w:basedOn w:val="Normal"/>
    <w:uiPriority w:val="34"/>
    <w:qFormat/>
    <w:rsid w:val="007D5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agination">
    <w:name w:val="pagination"/>
    <w:basedOn w:val="VarsaylanParagrafYazTipi"/>
    <w:rsid w:val="007D5ACE"/>
  </w:style>
  <w:style w:type="character" w:customStyle="1" w:styleId="visually-hidden">
    <w:name w:val="visually-hidden"/>
    <w:basedOn w:val="VarsaylanParagrafYazTipi"/>
    <w:rsid w:val="007D5ACE"/>
  </w:style>
  <w:style w:type="character" w:customStyle="1" w:styleId="icon-chevron-left">
    <w:name w:val="icon-chevron-left"/>
    <w:basedOn w:val="VarsaylanParagrafYazTipi"/>
    <w:rsid w:val="007D5ACE"/>
  </w:style>
  <w:style w:type="character" w:customStyle="1" w:styleId="icon-chevron-right">
    <w:name w:val="icon-chevron-right"/>
    <w:basedOn w:val="VarsaylanParagrafYazTipi"/>
    <w:rsid w:val="007D5ACE"/>
  </w:style>
  <w:style w:type="paragraph" w:styleId="NormalWeb">
    <w:name w:val="Normal (Web)"/>
    <w:basedOn w:val="Normal"/>
    <w:uiPriority w:val="99"/>
    <w:semiHidden/>
    <w:unhideWhenUsed/>
    <w:rsid w:val="006E47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85">
      <w:bodyDiv w:val="1"/>
      <w:marLeft w:val="0"/>
      <w:marRight w:val="0"/>
      <w:marTop w:val="0"/>
      <w:marBottom w:val="0"/>
      <w:divBdr>
        <w:top w:val="none" w:sz="0" w:space="0" w:color="auto"/>
        <w:left w:val="none" w:sz="0" w:space="0" w:color="auto"/>
        <w:bottom w:val="none" w:sz="0" w:space="0" w:color="auto"/>
        <w:right w:val="none" w:sz="0" w:space="0" w:color="auto"/>
      </w:divBdr>
    </w:div>
    <w:div w:id="91510767">
      <w:bodyDiv w:val="1"/>
      <w:marLeft w:val="0"/>
      <w:marRight w:val="0"/>
      <w:marTop w:val="0"/>
      <w:marBottom w:val="0"/>
      <w:divBdr>
        <w:top w:val="none" w:sz="0" w:space="0" w:color="auto"/>
        <w:left w:val="none" w:sz="0" w:space="0" w:color="auto"/>
        <w:bottom w:val="none" w:sz="0" w:space="0" w:color="auto"/>
        <w:right w:val="none" w:sz="0" w:space="0" w:color="auto"/>
      </w:divBdr>
    </w:div>
    <w:div w:id="142354700">
      <w:bodyDiv w:val="1"/>
      <w:marLeft w:val="0"/>
      <w:marRight w:val="0"/>
      <w:marTop w:val="0"/>
      <w:marBottom w:val="0"/>
      <w:divBdr>
        <w:top w:val="none" w:sz="0" w:space="0" w:color="auto"/>
        <w:left w:val="none" w:sz="0" w:space="0" w:color="auto"/>
        <w:bottom w:val="none" w:sz="0" w:space="0" w:color="auto"/>
        <w:right w:val="none" w:sz="0" w:space="0" w:color="auto"/>
      </w:divBdr>
    </w:div>
    <w:div w:id="171995211">
      <w:bodyDiv w:val="1"/>
      <w:marLeft w:val="0"/>
      <w:marRight w:val="0"/>
      <w:marTop w:val="0"/>
      <w:marBottom w:val="0"/>
      <w:divBdr>
        <w:top w:val="none" w:sz="0" w:space="0" w:color="auto"/>
        <w:left w:val="none" w:sz="0" w:space="0" w:color="auto"/>
        <w:bottom w:val="none" w:sz="0" w:space="0" w:color="auto"/>
        <w:right w:val="none" w:sz="0" w:space="0" w:color="auto"/>
      </w:divBdr>
    </w:div>
    <w:div w:id="309948234">
      <w:bodyDiv w:val="1"/>
      <w:marLeft w:val="0"/>
      <w:marRight w:val="0"/>
      <w:marTop w:val="0"/>
      <w:marBottom w:val="0"/>
      <w:divBdr>
        <w:top w:val="none" w:sz="0" w:space="0" w:color="auto"/>
        <w:left w:val="none" w:sz="0" w:space="0" w:color="auto"/>
        <w:bottom w:val="none" w:sz="0" w:space="0" w:color="auto"/>
        <w:right w:val="none" w:sz="0" w:space="0" w:color="auto"/>
      </w:divBdr>
    </w:div>
    <w:div w:id="352532265">
      <w:bodyDiv w:val="1"/>
      <w:marLeft w:val="0"/>
      <w:marRight w:val="0"/>
      <w:marTop w:val="0"/>
      <w:marBottom w:val="0"/>
      <w:divBdr>
        <w:top w:val="none" w:sz="0" w:space="0" w:color="auto"/>
        <w:left w:val="none" w:sz="0" w:space="0" w:color="auto"/>
        <w:bottom w:val="none" w:sz="0" w:space="0" w:color="auto"/>
        <w:right w:val="none" w:sz="0" w:space="0" w:color="auto"/>
      </w:divBdr>
    </w:div>
    <w:div w:id="374736650">
      <w:bodyDiv w:val="1"/>
      <w:marLeft w:val="0"/>
      <w:marRight w:val="0"/>
      <w:marTop w:val="0"/>
      <w:marBottom w:val="0"/>
      <w:divBdr>
        <w:top w:val="none" w:sz="0" w:space="0" w:color="auto"/>
        <w:left w:val="none" w:sz="0" w:space="0" w:color="auto"/>
        <w:bottom w:val="none" w:sz="0" w:space="0" w:color="auto"/>
        <w:right w:val="none" w:sz="0" w:space="0" w:color="auto"/>
      </w:divBdr>
    </w:div>
    <w:div w:id="544565453">
      <w:bodyDiv w:val="1"/>
      <w:marLeft w:val="0"/>
      <w:marRight w:val="0"/>
      <w:marTop w:val="0"/>
      <w:marBottom w:val="0"/>
      <w:divBdr>
        <w:top w:val="none" w:sz="0" w:space="0" w:color="auto"/>
        <w:left w:val="none" w:sz="0" w:space="0" w:color="auto"/>
        <w:bottom w:val="none" w:sz="0" w:space="0" w:color="auto"/>
        <w:right w:val="none" w:sz="0" w:space="0" w:color="auto"/>
      </w:divBdr>
    </w:div>
    <w:div w:id="554436020">
      <w:bodyDiv w:val="1"/>
      <w:marLeft w:val="0"/>
      <w:marRight w:val="0"/>
      <w:marTop w:val="0"/>
      <w:marBottom w:val="0"/>
      <w:divBdr>
        <w:top w:val="none" w:sz="0" w:space="0" w:color="auto"/>
        <w:left w:val="none" w:sz="0" w:space="0" w:color="auto"/>
        <w:bottom w:val="none" w:sz="0" w:space="0" w:color="auto"/>
        <w:right w:val="none" w:sz="0" w:space="0" w:color="auto"/>
      </w:divBdr>
    </w:div>
    <w:div w:id="606549776">
      <w:bodyDiv w:val="1"/>
      <w:marLeft w:val="0"/>
      <w:marRight w:val="0"/>
      <w:marTop w:val="0"/>
      <w:marBottom w:val="0"/>
      <w:divBdr>
        <w:top w:val="none" w:sz="0" w:space="0" w:color="auto"/>
        <w:left w:val="none" w:sz="0" w:space="0" w:color="auto"/>
        <w:bottom w:val="none" w:sz="0" w:space="0" w:color="auto"/>
        <w:right w:val="none" w:sz="0" w:space="0" w:color="auto"/>
      </w:divBdr>
    </w:div>
    <w:div w:id="622661764">
      <w:bodyDiv w:val="1"/>
      <w:marLeft w:val="0"/>
      <w:marRight w:val="0"/>
      <w:marTop w:val="0"/>
      <w:marBottom w:val="0"/>
      <w:divBdr>
        <w:top w:val="none" w:sz="0" w:space="0" w:color="auto"/>
        <w:left w:val="none" w:sz="0" w:space="0" w:color="auto"/>
        <w:bottom w:val="none" w:sz="0" w:space="0" w:color="auto"/>
        <w:right w:val="none" w:sz="0" w:space="0" w:color="auto"/>
      </w:divBdr>
      <w:divsChild>
        <w:div w:id="835417522">
          <w:marLeft w:val="0"/>
          <w:marRight w:val="0"/>
          <w:marTop w:val="0"/>
          <w:marBottom w:val="0"/>
          <w:divBdr>
            <w:top w:val="none" w:sz="0" w:space="0" w:color="auto"/>
            <w:left w:val="none" w:sz="0" w:space="0" w:color="auto"/>
            <w:bottom w:val="none" w:sz="0" w:space="0" w:color="auto"/>
            <w:right w:val="none" w:sz="0" w:space="0" w:color="auto"/>
          </w:divBdr>
          <w:divsChild>
            <w:div w:id="1708332378">
              <w:marLeft w:val="0"/>
              <w:marRight w:val="0"/>
              <w:marTop w:val="0"/>
              <w:marBottom w:val="0"/>
              <w:divBdr>
                <w:top w:val="none" w:sz="0" w:space="0" w:color="auto"/>
                <w:left w:val="none" w:sz="0" w:space="0" w:color="auto"/>
                <w:bottom w:val="none" w:sz="0" w:space="0" w:color="auto"/>
                <w:right w:val="none" w:sz="0" w:space="0" w:color="auto"/>
              </w:divBdr>
              <w:divsChild>
                <w:div w:id="1559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99570">
      <w:bodyDiv w:val="1"/>
      <w:marLeft w:val="0"/>
      <w:marRight w:val="0"/>
      <w:marTop w:val="0"/>
      <w:marBottom w:val="0"/>
      <w:divBdr>
        <w:top w:val="none" w:sz="0" w:space="0" w:color="auto"/>
        <w:left w:val="none" w:sz="0" w:space="0" w:color="auto"/>
        <w:bottom w:val="none" w:sz="0" w:space="0" w:color="auto"/>
        <w:right w:val="none" w:sz="0" w:space="0" w:color="auto"/>
      </w:divBdr>
    </w:div>
    <w:div w:id="705255109">
      <w:bodyDiv w:val="1"/>
      <w:marLeft w:val="0"/>
      <w:marRight w:val="0"/>
      <w:marTop w:val="0"/>
      <w:marBottom w:val="0"/>
      <w:divBdr>
        <w:top w:val="none" w:sz="0" w:space="0" w:color="auto"/>
        <w:left w:val="none" w:sz="0" w:space="0" w:color="auto"/>
        <w:bottom w:val="none" w:sz="0" w:space="0" w:color="auto"/>
        <w:right w:val="none" w:sz="0" w:space="0" w:color="auto"/>
      </w:divBdr>
    </w:div>
    <w:div w:id="750274714">
      <w:bodyDiv w:val="1"/>
      <w:marLeft w:val="0"/>
      <w:marRight w:val="0"/>
      <w:marTop w:val="0"/>
      <w:marBottom w:val="0"/>
      <w:divBdr>
        <w:top w:val="none" w:sz="0" w:space="0" w:color="auto"/>
        <w:left w:val="none" w:sz="0" w:space="0" w:color="auto"/>
        <w:bottom w:val="none" w:sz="0" w:space="0" w:color="auto"/>
        <w:right w:val="none" w:sz="0" w:space="0" w:color="auto"/>
      </w:divBdr>
    </w:div>
    <w:div w:id="1240556936">
      <w:bodyDiv w:val="1"/>
      <w:marLeft w:val="0"/>
      <w:marRight w:val="0"/>
      <w:marTop w:val="0"/>
      <w:marBottom w:val="0"/>
      <w:divBdr>
        <w:top w:val="none" w:sz="0" w:space="0" w:color="auto"/>
        <w:left w:val="none" w:sz="0" w:space="0" w:color="auto"/>
        <w:bottom w:val="none" w:sz="0" w:space="0" w:color="auto"/>
        <w:right w:val="none" w:sz="0" w:space="0" w:color="auto"/>
      </w:divBdr>
    </w:div>
    <w:div w:id="1470585783">
      <w:bodyDiv w:val="1"/>
      <w:marLeft w:val="0"/>
      <w:marRight w:val="0"/>
      <w:marTop w:val="0"/>
      <w:marBottom w:val="0"/>
      <w:divBdr>
        <w:top w:val="none" w:sz="0" w:space="0" w:color="auto"/>
        <w:left w:val="none" w:sz="0" w:space="0" w:color="auto"/>
        <w:bottom w:val="none" w:sz="0" w:space="0" w:color="auto"/>
        <w:right w:val="none" w:sz="0" w:space="0" w:color="auto"/>
      </w:divBdr>
    </w:div>
    <w:div w:id="1543904438">
      <w:bodyDiv w:val="1"/>
      <w:marLeft w:val="0"/>
      <w:marRight w:val="0"/>
      <w:marTop w:val="0"/>
      <w:marBottom w:val="0"/>
      <w:divBdr>
        <w:top w:val="none" w:sz="0" w:space="0" w:color="auto"/>
        <w:left w:val="none" w:sz="0" w:space="0" w:color="auto"/>
        <w:bottom w:val="none" w:sz="0" w:space="0" w:color="auto"/>
        <w:right w:val="none" w:sz="0" w:space="0" w:color="auto"/>
      </w:divBdr>
    </w:div>
    <w:div w:id="1605264002">
      <w:bodyDiv w:val="1"/>
      <w:marLeft w:val="0"/>
      <w:marRight w:val="0"/>
      <w:marTop w:val="0"/>
      <w:marBottom w:val="0"/>
      <w:divBdr>
        <w:top w:val="none" w:sz="0" w:space="0" w:color="auto"/>
        <w:left w:val="none" w:sz="0" w:space="0" w:color="auto"/>
        <w:bottom w:val="none" w:sz="0" w:space="0" w:color="auto"/>
        <w:right w:val="none" w:sz="0" w:space="0" w:color="auto"/>
      </w:divBdr>
    </w:div>
    <w:div w:id="1677070108">
      <w:bodyDiv w:val="1"/>
      <w:marLeft w:val="0"/>
      <w:marRight w:val="0"/>
      <w:marTop w:val="0"/>
      <w:marBottom w:val="0"/>
      <w:divBdr>
        <w:top w:val="none" w:sz="0" w:space="0" w:color="auto"/>
        <w:left w:val="none" w:sz="0" w:space="0" w:color="auto"/>
        <w:bottom w:val="none" w:sz="0" w:space="0" w:color="auto"/>
        <w:right w:val="none" w:sz="0" w:space="0" w:color="auto"/>
      </w:divBdr>
    </w:div>
    <w:div w:id="1843860198">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24027075">
      <w:bodyDiv w:val="1"/>
      <w:marLeft w:val="0"/>
      <w:marRight w:val="0"/>
      <w:marTop w:val="0"/>
      <w:marBottom w:val="0"/>
      <w:divBdr>
        <w:top w:val="none" w:sz="0" w:space="0" w:color="auto"/>
        <w:left w:val="none" w:sz="0" w:space="0" w:color="auto"/>
        <w:bottom w:val="none" w:sz="0" w:space="0" w:color="auto"/>
        <w:right w:val="none" w:sz="0" w:space="0" w:color="auto"/>
      </w:divBdr>
      <w:divsChild>
        <w:div w:id="827793647">
          <w:marLeft w:val="720"/>
          <w:marRight w:val="0"/>
          <w:marTop w:val="0"/>
          <w:marBottom w:val="0"/>
          <w:divBdr>
            <w:top w:val="none" w:sz="0" w:space="0" w:color="auto"/>
            <w:left w:val="none" w:sz="0" w:space="0" w:color="auto"/>
            <w:bottom w:val="none" w:sz="0" w:space="0" w:color="auto"/>
            <w:right w:val="none" w:sz="0" w:space="0" w:color="auto"/>
          </w:divBdr>
        </w:div>
      </w:divsChild>
    </w:div>
    <w:div w:id="2002345756">
      <w:bodyDiv w:val="1"/>
      <w:marLeft w:val="0"/>
      <w:marRight w:val="0"/>
      <w:marTop w:val="0"/>
      <w:marBottom w:val="0"/>
      <w:divBdr>
        <w:top w:val="none" w:sz="0" w:space="0" w:color="auto"/>
        <w:left w:val="none" w:sz="0" w:space="0" w:color="auto"/>
        <w:bottom w:val="none" w:sz="0" w:space="0" w:color="auto"/>
        <w:right w:val="none" w:sz="0" w:space="0" w:color="auto"/>
      </w:divBdr>
    </w:div>
    <w:div w:id="20460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6560-0E52-4A69-BAD9-EAF32D8B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7</cp:revision>
  <dcterms:created xsi:type="dcterms:W3CDTF">2024-08-09T15:35:00Z</dcterms:created>
  <dcterms:modified xsi:type="dcterms:W3CDTF">2025-04-16T21:49:00Z</dcterms:modified>
</cp:coreProperties>
</file>