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45" w:rsidRPr="00DA699F" w:rsidRDefault="00794A45" w:rsidP="00794A45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794A45">
        <w:rPr>
          <w:rFonts w:ascii="Times New Roman" w:eastAsia="Times New Roman" w:hAnsi="Times New Roman" w:cs="Times New Roman"/>
          <w:b/>
          <w:bCs/>
          <w:color w:val="22262A"/>
          <w:kern w:val="36"/>
          <w:sz w:val="54"/>
          <w:szCs w:val="54"/>
          <w:lang w:eastAsia="tr-TR"/>
        </w:rPr>
        <w:t> </w:t>
      </w:r>
      <w:r w:rsidRPr="00DA699F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Mantık Soruları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1.Bütün öğretmenler memurdur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Bazı insanlar öğretmen değildir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Öyleyse bazı insanlar memurdur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Yu</w:t>
      </w:r>
      <w:bookmarkStart w:id="0" w:name="_GoBack"/>
      <w:bookmarkEnd w:id="0"/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karıdaki tasım </w:t>
      </w:r>
      <w:proofErr w:type="spellStart"/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tasım</w:t>
      </w:r>
      <w:proofErr w:type="spellEnd"/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 xml:space="preserve"> kurallarına hangi açıdan aykırıdır?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İki olumsuz öncülden bir sonuç çıkmaz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Öncüllerin ikisi de olumlu ise sonuç da olumlu olmalıdır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İki tikel öncülden bir sonuç çıkmaz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İki olumsuz öncülden bir sonuç çıkmaz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E. Öncüllerden biri olumsuzsa sonuç da olumsuzdur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2.Tasımlarda bulunan ve sonucun yüklemi olan terime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ne ad verilir?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Küçük terim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B. Büyük terim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Orta terim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Nicel terim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Nitel terim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3.Çiçek ve papatya kavramları arasında aşağıdaki ilişkilerden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hangisi vardır?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Eşitlik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Ayrıklık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C. Tam </w:t>
      </w:r>
      <w:proofErr w:type="spellStart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girişimlik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D. Eksik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girişimlik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Döngüsel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4."Bazı S'ler P'dir" önermesi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 tip önermeye örnektir?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A. Tikel olumlu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Tümel olumsuz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Tümel olumlu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Tikel olumsuz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E.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Kiplikli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5.Hiçbir yargının yeterli neden olmadıkça doğru olamayacağını ifade eden mantık ilkesi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Özdeşlik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Çelişmezlik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C. Üçüncü halin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imkansızlığı</w:t>
      </w:r>
      <w:proofErr w:type="gram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D. Yeterli neden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Tümden gelim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6.Kavramlardan yalnız biri, diğerinin tüm bireylerini içine alıyorsa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bu kavramların aralarında ne vardır?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Eşitlik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Ayrıklık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C. Tam </w:t>
      </w:r>
      <w:proofErr w:type="spellStart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Girişimlik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D. Eksik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Girişimlik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Eksik Ayrıklık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 Bütün S’ler P’dir.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 Hiçbir S, P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 Bazı S’ler, P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Yukarıda verilen önerme tipleri sırasıyla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 harflerle temsil edilir?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</w:t>
      </w:r>
      <w:r w:rsidRPr="00794A45">
        <w:rPr>
          <w:rFonts w:ascii="Times New Roman" w:eastAsia="Times New Roman" w:hAnsi="Times New Roman" w:cs="Times New Roman"/>
          <w:color w:val="E03E2D"/>
          <w:sz w:val="14"/>
          <w:szCs w:val="14"/>
          <w:lang w:eastAsia="tr-TR"/>
        </w:rPr>
        <w:t>    </w:t>
      </w: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 – E - O</w:t>
      </w:r>
    </w:p>
    <w:p w:rsidR="00794A45" w:rsidRPr="00794A45" w:rsidRDefault="00794A45" w:rsidP="00794A45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B)</w:t>
      </w:r>
      <w:r w:rsidRPr="00794A45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– O - E</w:t>
      </w:r>
    </w:p>
    <w:p w:rsidR="00794A45" w:rsidRPr="00794A45" w:rsidRDefault="00794A45" w:rsidP="00794A45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</w:t>
      </w:r>
      <w:r w:rsidRPr="00794A45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– E – A</w:t>
      </w:r>
    </w:p>
    <w:p w:rsidR="00794A45" w:rsidRPr="00794A45" w:rsidRDefault="00794A45" w:rsidP="00794A45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</w:t>
      </w:r>
      <w:r w:rsidRPr="00794A45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– A – E</w:t>
      </w:r>
    </w:p>
    <w:p w:rsidR="00794A45" w:rsidRPr="00794A45" w:rsidRDefault="00794A45" w:rsidP="00794A45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</w:t>
      </w:r>
      <w:r w:rsidRPr="00794A45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– A – O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8.“Ali dürüst bir insandır; dolayısıyla ona güvenebiliriz” Yukarıdaki entimemde ifade edilmeyen önerme,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Ali insandır.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Ancak dürüst insanlara güvenebiliriz.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C. Bütün dürüst insanlara güvenebiliriz.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Her güvenilir insan dürüsttür.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Ali güvenilir biridir.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9.“Elbisenin rengi kırmızı veya mavidir” önermesi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hangisine girer?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A. Tikel evetleme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Tekil evetleme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Koşul önermesi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Ayrık tasım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Alternatif tasım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I. Niceleyici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değilleme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kuralları tüm kurallardan önce uygulanmalıdır.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 Tümel nicelemenin açılımı kuralı tikel nicelemenin açılımı kuralından önce uygulanmalıdır.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 Önerme eklemleri eklenirken, çatal açma kuralları alt alta yazma gerektiren kurallardan önce uygulanmalıdır.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Yukarıda çizelge yöntemi ile nicelemeli bir sembolik önermenin bir modeldeki doğruluk değeri hesaplanırken kullanılacak öncelik kurallarından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hangisi ya da hangileri doğrudur?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A. 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I ve 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I ve III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II ve III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I, II ve III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11.En az bir modelde doğru ve en az bir modelde yanlış olan önerme ile ilgili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 doğrudur?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Tutarlıdır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Geçerlidir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Çelişmelidir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Olumsaldır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Geçersizdir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12.Aşağıdakilerden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hangisi yanlıştır?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~(~p)≡p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Olumsal bir önermenin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de olumsaldır.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p→(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q→p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) bir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totolojidir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D.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∨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≡(~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p→q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Tikel evetleme eklemi “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∧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” ile gösterilir.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13.Çözümleyici çizelge yönteminde öncelik kuralları ile ilgili olarak aşağıda verilen kurallardan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hangisi doğrudur?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A. Çözümleyici çizelge yöntemi ile doğruluk değeri denetlemesinde tümel 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kuralının tikel 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Çözümleyici çizelge yöntemi ile doğruluk değeri denetlemesinde tümel 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kuralının tümel evetlemeye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lastRenderedPageBreak/>
        <w:t>C. Çözümleyici çizelge yöntemi ile doğruluk değeri denetlemesinde tikel evetleme kuralının tümel  evetlemeye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Çözümleyici çizelge yöntemi ile doğruluk değeri denetlemesinde tikel nicelemenin açılımı kuralının tümel nicelemenin açılımı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Çözümleyici çizelge yöntemi ile doğruluk değeri denetlemesinde tümel nicelemenin açılımı kuralının tikel nicelemenin açılımı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14.Çözümleyici çizelge yönteminde öncelik kuralları ile ilgili olarak aşağıda verilen kurallardan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hangisi doğrudur?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A. Çözümleyici çizelge yöntemi ile doğruluk değeri denetlemesinde tümel 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kuralının tikel 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Çözümleyici çizelge yöntemi ile doğruluk değeri denetlemesinde tümel-evetlemenin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değillenmesi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kuralının tümel-evetlemeye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Çözümleyici çizelge yöntemi ile doğruluk değeri denetlemesinde tikel-evetleme kuralının tümel- evetlemeye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Çözümleyici çizelge yöntemi ile doğruluk değeri denetlemesinde tikel-nicelemenin açılımı kuralının tümel-nicelemenin açılımı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Çözümleyici çizelge yöntemi ile doğruluk değeri denetlemesinde tümel-nicelemenin açılımı kuralının tikel-nicelemenin açılımı kuralına önceliği vardır.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15.Aşağıdakilerden hangisi "Hiçbir F G değildir" önermesinin sembolleştirilmiş halidir?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 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∀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x 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→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B.  </w:t>
      </w:r>
      <w:r w:rsidRPr="00794A45">
        <w:rPr>
          <w:rFonts w:ascii="Cambria Math" w:eastAsia="Times New Roman" w:hAnsi="Cambria Math" w:cs="Segoe UI"/>
          <w:color w:val="E03E2D"/>
          <w:sz w:val="24"/>
          <w:szCs w:val="24"/>
          <w:lang w:eastAsia="tr-TR"/>
        </w:rPr>
        <w:t>∀</w:t>
      </w: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x (</w:t>
      </w:r>
      <w:proofErr w:type="spellStart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→ ~</w:t>
      </w:r>
      <w:proofErr w:type="spellStart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 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∃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x 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∧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 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∃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x 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→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 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∃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x 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794A45">
        <w:rPr>
          <w:rFonts w:ascii="Cambria Math" w:eastAsia="Times New Roman" w:hAnsi="Cambria Math" w:cs="Segoe UI"/>
          <w:color w:val="22262A"/>
          <w:sz w:val="24"/>
          <w:szCs w:val="24"/>
          <w:lang w:eastAsia="tr-TR"/>
        </w:rPr>
        <w:t>∧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~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16. “Her A B’dir.” önermesinin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Bazı A B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B. Hiçbir A B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Bazı B A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En az bir A B değildir.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En az bir B A’dır.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17.Niceleyici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değilleme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kuralları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kaç tanedir?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1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B. 2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3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4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5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18.Çözümleyici çizelge ile nicelemeli bir sembolik önermenin geçerli olduğunu göstermek için yapılması gereken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A. Önermenin </w:t>
      </w:r>
      <w:proofErr w:type="spellStart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değilinde</w:t>
      </w:r>
      <w:proofErr w:type="spellEnd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ad sembolleri yerine birer eleman yazarak oluşturulan ifadeyi kök noktasına yazarak oluşturulan çizelgede tüm dallar kapanmalıdır.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Önermenin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değilinde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ad sembolleri yerine birer eleman yazarak oluşturulan ifadeyi kök noktasına yazarak oluşturulan çizelgede tüm dallar açık olmalıdır.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C. Önermenin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değilinde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ad sembolleri yerine birer eleman yazarak oluşturulan ifadeyi kök noktasına yazarak oluşturulan çizelgede en az bir açık dal olmalıdır.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D. Kök noktasına önermenin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yazarak oluşturulan çizelgede en az bir açık dal olmalıdır.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Kök noktasına önermeyi yazarak oluşturulan çizelgede en az bir açık dal olmalıdır.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19. Bir çıkarımın geçersiz olduğu durum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Her modelde tüm öncüllerin doğru olmasına karşın sonuç önermesinin yanlış olduğu durumdur.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En az bir modelde tüm öncüllerin yanlış olmasına rağmen sonuç önermesinin doğru olduğu durumdur.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C. En az bir modelde tüm öncüllerin doğru olmasına rağmen sonuç önermesinin yanlış olduğu durumdur.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Her modelde tüm öncüllerin yanlış olmasına karşın sonuç önermesinin doğru olduğu durumdur.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En az bir modelde tüm öncüllerin doğru olması ve en az bir modelde sonuç önermesinin yanlış olduğu durumdur.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20 p: Yarın hava yağışlıdır.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q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: Pikniğe gidelim.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 : Futbol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oynayalım.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 :Sinemaya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gidelim.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 : Evde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oturalım.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“Yarın hava yağışlı değil ise sinemaya gitmezsek pikniğe gidelim.” önermesinin yukarıdaki sembolleştirme anahtarına göre karşılığı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A. ~p→(~</w:t>
      </w:r>
      <w:proofErr w:type="spellStart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s→q</w:t>
      </w:r>
      <w:proofErr w:type="spellEnd"/>
      <w:r w:rsidRPr="00794A4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~p→(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s˅q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 p˅(~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s˄q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~(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s˅q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)˅p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(~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s→q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)→ ~p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21.Bir çıkarımın geçerli olması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ne demektir?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Çıkarımın öncüllerinin sonuç önermesi ile birlikte tutarlı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 Sonuç önermelerinin tutarlı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C. Çıkarımın öncüllerinin sonuç önermesinin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ile birlikte tutarlı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Çıkarımın öncüllerinin tutarlı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E. Çıkarımın öncüllerinin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ile sonuç önermesinin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değilinin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birlikte tutarlı olması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22. F: a bir insandır.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G: a bir filozoftur.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H: a bir sorgulayıcıdır.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“Bütün insanlar filozoftur ancak ve ancak sorgulayıcı iseler.” ifadesinin yukarıdaki çeviriye göre anahtarı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  Ɐx(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→(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Gx↔Hx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B.   x(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→(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Gx↔Hx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C.  Ɐx(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↔(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Gx↔Hx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  Ɐx(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↔(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Gx→Hx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  Ɐx(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→(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Fx↔Hx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))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23. Çözümleyici çizelge yöntemi ile nicelemeli bir sembolik önermenin bir modeldeki doğruluk değerini hesaplarken, başvurulması zorunlu olmayan ama çizelgeyi olabildiğince basit tutmak ve böylece hata yapmaktan kaçınmak için </w:t>
      </w:r>
      <w:r w:rsidRPr="00794A45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ne yapılması gerekir?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 Açılım kuralları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B. Tümel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özellleme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C. Tikel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özelleme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kuralı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 Öncelik kuralları</w:t>
      </w:r>
    </w:p>
    <w:p w:rsidR="00E44E8F" w:rsidRDefault="00794A45" w:rsidP="00E44E8F">
      <w:pPr>
        <w:rPr>
          <w:b/>
          <w:sz w:val="26"/>
          <w:szCs w:val="26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 Sembolik önerme kuralları</w:t>
      </w:r>
      <w:r w:rsidR="00E44E8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E44E8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E44E8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hyperlink r:id="rId5" w:history="1">
        <w:r w:rsidR="00E44E8F">
          <w:rPr>
            <w:rStyle w:val="Kpr"/>
            <w:b/>
            <w:sz w:val="26"/>
            <w:szCs w:val="26"/>
          </w:rPr>
          <w:t>www.felsefeogretmeni.com</w:t>
        </w:r>
      </w:hyperlink>
    </w:p>
    <w:p w:rsidR="00794A45" w:rsidRPr="00794A45" w:rsidRDefault="00794A45" w:rsidP="004D5C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sectPr w:rsidR="00794A45" w:rsidRPr="00794A45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0E5BEA"/>
    <w:rsid w:val="00234DB7"/>
    <w:rsid w:val="0030138D"/>
    <w:rsid w:val="004D5CD5"/>
    <w:rsid w:val="00794A45"/>
    <w:rsid w:val="0085621A"/>
    <w:rsid w:val="00867423"/>
    <w:rsid w:val="00A053EE"/>
    <w:rsid w:val="00CA1255"/>
    <w:rsid w:val="00D7284C"/>
    <w:rsid w:val="00DA699F"/>
    <w:rsid w:val="00E44E8F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on-chevron-right">
    <w:name w:val="icon-chevron-right"/>
    <w:basedOn w:val="VarsaylanParagrafYazTipi"/>
    <w:rsid w:val="000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2024-08-02T11:48:00Z</dcterms:created>
  <dcterms:modified xsi:type="dcterms:W3CDTF">2025-04-16T21:59:00Z</dcterms:modified>
</cp:coreProperties>
</file>