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B66" w:rsidRPr="00CD14DE" w:rsidRDefault="00D75B66" w:rsidP="00D75B66">
      <w:pPr>
        <w:pStyle w:val="stbilgi"/>
        <w:jc w:val="center"/>
        <w:rPr>
          <w:rFonts w:ascii="Arial" w:hAnsi="Arial" w:cs="Arial"/>
          <w:b/>
          <w:bCs/>
          <w:sz w:val="36"/>
          <w:szCs w:val="36"/>
        </w:rPr>
      </w:pPr>
      <w:r w:rsidRPr="00CD14DE">
        <w:rPr>
          <w:rFonts w:ascii="Arial" w:hAnsi="Arial" w:cs="Arial"/>
          <w:b/>
          <w:bCs/>
          <w:sz w:val="36"/>
          <w:szCs w:val="36"/>
        </w:rPr>
        <w:t>2026 - 2027 EĞİTİM ÖĞRETİM YILI</w:t>
      </w:r>
    </w:p>
    <w:p w:rsidR="00D75B66" w:rsidRPr="00CD14DE" w:rsidRDefault="00D75B66" w:rsidP="00D75B66">
      <w:pPr>
        <w:pStyle w:val="stbilgi"/>
        <w:jc w:val="center"/>
        <w:rPr>
          <w:rFonts w:ascii="Arial" w:hAnsi="Arial" w:cs="Arial"/>
          <w:b/>
          <w:bCs/>
          <w:sz w:val="36"/>
          <w:szCs w:val="36"/>
        </w:rPr>
      </w:pPr>
      <w:proofErr w:type="gramStart"/>
      <w:r w:rsidRPr="00CD14DE">
        <w:rPr>
          <w:rFonts w:ascii="Arial" w:hAnsi="Arial" w:cs="Arial"/>
          <w:b/>
          <w:bCs/>
          <w:sz w:val="36"/>
          <w:szCs w:val="36"/>
        </w:rPr>
        <w:t>………………………………………………</w:t>
      </w:r>
      <w:proofErr w:type="gramEnd"/>
      <w:r w:rsidRPr="00CD14DE">
        <w:rPr>
          <w:rFonts w:ascii="Arial" w:hAnsi="Arial" w:cs="Arial"/>
          <w:b/>
          <w:bCs/>
          <w:sz w:val="36"/>
          <w:szCs w:val="36"/>
        </w:rPr>
        <w:t xml:space="preserve"> LİSESİ</w:t>
      </w:r>
    </w:p>
    <w:p w:rsidR="00D75B66" w:rsidRPr="00CD14DE" w:rsidRDefault="00D75B66" w:rsidP="00D75B66">
      <w:pPr>
        <w:pStyle w:val="stbilgi"/>
        <w:jc w:val="center"/>
        <w:rPr>
          <w:rFonts w:ascii="Arial" w:hAnsi="Arial" w:cs="Arial"/>
          <w:b/>
          <w:bCs/>
          <w:sz w:val="36"/>
          <w:szCs w:val="36"/>
        </w:rPr>
      </w:pPr>
      <w:r w:rsidRPr="00CD14DE">
        <w:rPr>
          <w:rFonts w:ascii="Arial" w:hAnsi="Arial" w:cs="Arial"/>
          <w:b/>
          <w:bCs/>
          <w:sz w:val="36"/>
          <w:szCs w:val="36"/>
        </w:rPr>
        <w:t>GİRİŞİMCİLİK DERSİ ÜNİTELENDİRİLMİŞ YILLIK DERS PLANI</w:t>
      </w:r>
    </w:p>
    <w:tbl>
      <w:tblPr>
        <w:tblW w:w="15638" w:type="dxa"/>
        <w:tblInd w:w="10" w:type="dxa"/>
        <w:tblLayout w:type="fixed"/>
        <w:tblCellMar>
          <w:left w:w="10" w:type="dxa"/>
          <w:right w:w="10" w:type="dxa"/>
        </w:tblCellMar>
        <w:tblLook w:val="0000" w:firstRow="0" w:lastRow="0" w:firstColumn="0" w:lastColumn="0" w:noHBand="0" w:noVBand="0"/>
      </w:tblPr>
      <w:tblGrid>
        <w:gridCol w:w="833"/>
        <w:gridCol w:w="443"/>
        <w:gridCol w:w="425"/>
        <w:gridCol w:w="1258"/>
        <w:gridCol w:w="3330"/>
        <w:gridCol w:w="6039"/>
        <w:gridCol w:w="1404"/>
        <w:gridCol w:w="1906"/>
      </w:tblGrid>
      <w:tr w:rsidR="00F2699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1F497D" w:themeFill="text2"/>
            <w:textDirection w:val="btLr"/>
            <w:vAlign w:val="center"/>
          </w:tcPr>
          <w:p w:rsidR="008F0C00" w:rsidRPr="00CD14DE" w:rsidRDefault="008F0C00" w:rsidP="00703953">
            <w:pPr>
              <w:ind w:left="5" w:right="5"/>
              <w:jc w:val="center"/>
              <w:rPr>
                <w:rFonts w:ascii="Arial" w:hAnsi="Arial" w:cs="Arial"/>
                <w:b/>
                <w:bCs/>
                <w:sz w:val="20"/>
                <w:szCs w:val="20"/>
                <w:shd w:val="clear" w:color="auto" w:fill="F2F2F2"/>
              </w:rPr>
            </w:pPr>
            <w:r w:rsidRPr="00CD14DE">
              <w:rPr>
                <w:rFonts w:ascii="Arial" w:hAnsi="Arial" w:cs="Arial"/>
                <w:b/>
                <w:bCs/>
                <w:sz w:val="20"/>
                <w:szCs w:val="20"/>
                <w:shd w:val="clear" w:color="auto" w:fill="F2F2F2"/>
              </w:rPr>
              <w:t>TARİH</w:t>
            </w:r>
          </w:p>
        </w:tc>
        <w:tc>
          <w:tcPr>
            <w:tcW w:w="443" w:type="dxa"/>
            <w:tcBorders>
              <w:top w:val="single" w:sz="6" w:space="0" w:color="auto"/>
              <w:left w:val="single" w:sz="6" w:space="0" w:color="auto"/>
              <w:bottom w:val="single" w:sz="6" w:space="0" w:color="auto"/>
              <w:right w:val="single" w:sz="6" w:space="0" w:color="auto"/>
            </w:tcBorders>
            <w:shd w:val="clear" w:color="auto" w:fill="1F497D" w:themeFill="text2"/>
            <w:textDirection w:val="btLr"/>
            <w:vAlign w:val="center"/>
          </w:tcPr>
          <w:p w:rsidR="008F0C00" w:rsidRPr="00CD14DE" w:rsidRDefault="008F0C00" w:rsidP="00703953">
            <w:pPr>
              <w:ind w:left="5" w:right="5"/>
              <w:jc w:val="center"/>
              <w:rPr>
                <w:rFonts w:ascii="Arial" w:hAnsi="Arial" w:cs="Arial"/>
                <w:b/>
                <w:bCs/>
                <w:sz w:val="20"/>
                <w:szCs w:val="20"/>
                <w:shd w:val="clear" w:color="auto" w:fill="F2F2F2"/>
              </w:rPr>
            </w:pPr>
            <w:r w:rsidRPr="00CD14DE">
              <w:rPr>
                <w:rFonts w:ascii="Arial" w:hAnsi="Arial" w:cs="Arial"/>
                <w:b/>
                <w:bCs/>
                <w:sz w:val="20"/>
                <w:szCs w:val="20"/>
                <w:shd w:val="clear" w:color="auto" w:fill="F2F2F2"/>
              </w:rPr>
              <w:t>HAFTA</w:t>
            </w:r>
          </w:p>
        </w:tc>
        <w:tc>
          <w:tcPr>
            <w:tcW w:w="425" w:type="dxa"/>
            <w:tcBorders>
              <w:top w:val="single" w:sz="6" w:space="0" w:color="auto"/>
              <w:left w:val="single" w:sz="6" w:space="0" w:color="auto"/>
              <w:bottom w:val="single" w:sz="6" w:space="0" w:color="auto"/>
              <w:right w:val="single" w:sz="6" w:space="0" w:color="auto"/>
            </w:tcBorders>
            <w:shd w:val="clear" w:color="auto" w:fill="1F497D" w:themeFill="text2"/>
            <w:textDirection w:val="btLr"/>
            <w:vAlign w:val="center"/>
          </w:tcPr>
          <w:p w:rsidR="008F0C00" w:rsidRPr="00CD14DE" w:rsidRDefault="008F0C00" w:rsidP="00703953">
            <w:pPr>
              <w:ind w:left="5" w:right="5"/>
              <w:jc w:val="center"/>
              <w:rPr>
                <w:rFonts w:ascii="Arial" w:hAnsi="Arial" w:cs="Arial"/>
                <w:b/>
                <w:bCs/>
                <w:sz w:val="20"/>
                <w:szCs w:val="20"/>
                <w:shd w:val="clear" w:color="auto" w:fill="F2F2F2"/>
              </w:rPr>
            </w:pPr>
            <w:r w:rsidRPr="00CD14DE">
              <w:rPr>
                <w:rFonts w:ascii="Arial" w:hAnsi="Arial" w:cs="Arial"/>
                <w:b/>
                <w:bCs/>
                <w:sz w:val="20"/>
                <w:szCs w:val="20"/>
                <w:shd w:val="clear" w:color="auto" w:fill="F2F2F2"/>
              </w:rPr>
              <w:t>SAAT</w:t>
            </w:r>
          </w:p>
        </w:tc>
        <w:tc>
          <w:tcPr>
            <w:tcW w:w="1258" w:type="dxa"/>
            <w:tcBorders>
              <w:top w:val="single" w:sz="6" w:space="0" w:color="auto"/>
              <w:left w:val="single" w:sz="6" w:space="0" w:color="auto"/>
              <w:bottom w:val="single" w:sz="6" w:space="0" w:color="auto"/>
              <w:right w:val="single" w:sz="6" w:space="0" w:color="auto"/>
            </w:tcBorders>
            <w:shd w:val="clear" w:color="auto" w:fill="1F497D" w:themeFill="text2"/>
            <w:vAlign w:val="center"/>
          </w:tcPr>
          <w:p w:rsidR="008F0C00" w:rsidRPr="00CD14DE" w:rsidRDefault="008F0C00" w:rsidP="008F0C00">
            <w:pPr>
              <w:ind w:left="100" w:right="100"/>
              <w:jc w:val="center"/>
              <w:rPr>
                <w:rFonts w:ascii="Arial" w:hAnsi="Arial" w:cs="Arial"/>
                <w:b/>
                <w:bCs/>
                <w:iCs/>
                <w:sz w:val="20"/>
                <w:szCs w:val="20"/>
                <w:shd w:val="clear" w:color="auto" w:fill="FFFFFF"/>
              </w:rPr>
            </w:pPr>
            <w:r w:rsidRPr="00CD14DE">
              <w:rPr>
                <w:rFonts w:ascii="Arial" w:hAnsi="Arial" w:cs="Arial"/>
                <w:b/>
                <w:bCs/>
                <w:iCs/>
                <w:sz w:val="20"/>
                <w:szCs w:val="20"/>
                <w:shd w:val="clear" w:color="auto" w:fill="FFFFFF"/>
              </w:rPr>
              <w:t>ÜNİTE</w:t>
            </w:r>
          </w:p>
        </w:tc>
        <w:tc>
          <w:tcPr>
            <w:tcW w:w="3330" w:type="dxa"/>
            <w:tcBorders>
              <w:top w:val="single" w:sz="6" w:space="0" w:color="auto"/>
              <w:left w:val="single" w:sz="6" w:space="0" w:color="auto"/>
              <w:bottom w:val="single" w:sz="6" w:space="0" w:color="auto"/>
              <w:right w:val="single" w:sz="6" w:space="0" w:color="auto"/>
            </w:tcBorders>
            <w:shd w:val="clear" w:color="auto" w:fill="1F497D" w:themeFill="text2"/>
            <w:vAlign w:val="center"/>
          </w:tcPr>
          <w:p w:rsidR="008F0C00" w:rsidRPr="00CD14DE" w:rsidRDefault="008F0C00" w:rsidP="008F0C00">
            <w:pPr>
              <w:ind w:left="100" w:right="100"/>
              <w:jc w:val="center"/>
              <w:rPr>
                <w:rFonts w:ascii="Arial" w:hAnsi="Arial" w:cs="Arial"/>
                <w:b/>
                <w:iCs/>
                <w:sz w:val="20"/>
                <w:szCs w:val="20"/>
                <w:shd w:val="clear" w:color="auto" w:fill="FFFFFF"/>
              </w:rPr>
            </w:pPr>
            <w:r w:rsidRPr="00CD14DE">
              <w:rPr>
                <w:rFonts w:ascii="Arial" w:hAnsi="Arial" w:cs="Arial"/>
                <w:b/>
                <w:iCs/>
                <w:sz w:val="20"/>
                <w:szCs w:val="20"/>
                <w:shd w:val="clear" w:color="auto" w:fill="FFFFFF"/>
              </w:rPr>
              <w:t>KAZANIM</w:t>
            </w:r>
          </w:p>
        </w:tc>
        <w:tc>
          <w:tcPr>
            <w:tcW w:w="6039" w:type="dxa"/>
            <w:tcBorders>
              <w:top w:val="single" w:sz="6" w:space="0" w:color="auto"/>
              <w:left w:val="single" w:sz="6" w:space="0" w:color="auto"/>
              <w:bottom w:val="single" w:sz="6" w:space="0" w:color="auto"/>
              <w:right w:val="single" w:sz="6" w:space="0" w:color="auto"/>
            </w:tcBorders>
            <w:shd w:val="clear" w:color="auto" w:fill="1F497D" w:themeFill="text2"/>
            <w:vAlign w:val="center"/>
          </w:tcPr>
          <w:p w:rsidR="008F0C00" w:rsidRPr="00CD14DE" w:rsidRDefault="008F0C00" w:rsidP="008F0C00">
            <w:pPr>
              <w:ind w:right="100"/>
              <w:jc w:val="center"/>
              <w:rPr>
                <w:rFonts w:ascii="Arial" w:hAnsi="Arial" w:cs="Arial"/>
                <w:b/>
                <w:iCs/>
                <w:sz w:val="20"/>
                <w:szCs w:val="20"/>
                <w:shd w:val="clear" w:color="auto" w:fill="FFFFFF"/>
              </w:rPr>
            </w:pPr>
            <w:r w:rsidRPr="00CD14DE">
              <w:rPr>
                <w:rFonts w:ascii="Arial" w:hAnsi="Arial" w:cs="Arial"/>
                <w:b/>
                <w:iCs/>
                <w:sz w:val="20"/>
                <w:szCs w:val="20"/>
                <w:shd w:val="clear" w:color="auto" w:fill="FFFFFF"/>
              </w:rPr>
              <w:t>AÇIKLAMA</w:t>
            </w:r>
          </w:p>
        </w:tc>
        <w:tc>
          <w:tcPr>
            <w:tcW w:w="1404" w:type="dxa"/>
            <w:tcBorders>
              <w:top w:val="single" w:sz="6" w:space="0" w:color="auto"/>
              <w:left w:val="single" w:sz="6" w:space="0" w:color="auto"/>
              <w:bottom w:val="single" w:sz="6" w:space="0" w:color="auto"/>
              <w:right w:val="single" w:sz="6" w:space="0" w:color="auto"/>
            </w:tcBorders>
            <w:shd w:val="clear" w:color="auto" w:fill="1F497D" w:themeFill="text2"/>
            <w:vAlign w:val="center"/>
          </w:tcPr>
          <w:p w:rsidR="008F0C00" w:rsidRPr="00CD14DE" w:rsidRDefault="008F0C00" w:rsidP="008F0C00">
            <w:pPr>
              <w:ind w:left="5" w:right="5"/>
              <w:jc w:val="center"/>
              <w:rPr>
                <w:rFonts w:ascii="Arial" w:hAnsi="Arial" w:cs="Arial"/>
                <w:b/>
                <w:iCs/>
                <w:sz w:val="20"/>
                <w:szCs w:val="20"/>
                <w:shd w:val="clear" w:color="auto" w:fill="FFFFFF"/>
              </w:rPr>
            </w:pPr>
            <w:r w:rsidRPr="00CD14DE">
              <w:rPr>
                <w:rFonts w:ascii="Arial" w:hAnsi="Arial" w:cs="Arial"/>
                <w:b/>
                <w:iCs/>
                <w:sz w:val="20"/>
                <w:szCs w:val="20"/>
                <w:shd w:val="clear" w:color="auto" w:fill="FFFFFF"/>
              </w:rPr>
              <w:t>YÖNTEM TEKNİK</w:t>
            </w:r>
          </w:p>
        </w:tc>
        <w:tc>
          <w:tcPr>
            <w:tcW w:w="1906" w:type="dxa"/>
            <w:tcBorders>
              <w:top w:val="single" w:sz="6" w:space="0" w:color="auto"/>
              <w:left w:val="single" w:sz="6" w:space="0" w:color="auto"/>
              <w:bottom w:val="single" w:sz="6" w:space="0" w:color="auto"/>
              <w:right w:val="single" w:sz="6" w:space="0" w:color="auto"/>
            </w:tcBorders>
            <w:shd w:val="clear" w:color="auto" w:fill="1F497D" w:themeFill="text2"/>
            <w:vAlign w:val="center"/>
          </w:tcPr>
          <w:p w:rsidR="008F0C00" w:rsidRPr="00CD14DE" w:rsidRDefault="00476C57" w:rsidP="008F0C00">
            <w:pPr>
              <w:ind w:left="5" w:right="5"/>
              <w:jc w:val="center"/>
              <w:rPr>
                <w:rFonts w:ascii="Arial" w:hAnsi="Arial" w:cs="Arial"/>
                <w:b/>
                <w:sz w:val="20"/>
                <w:szCs w:val="20"/>
              </w:rPr>
            </w:pPr>
            <w:r w:rsidRPr="00CD14DE">
              <w:rPr>
                <w:rFonts w:ascii="Arial" w:hAnsi="Arial" w:cs="Arial"/>
                <w:b/>
                <w:iCs/>
                <w:sz w:val="20"/>
                <w:szCs w:val="20"/>
                <w:shd w:val="clear" w:color="auto" w:fill="FFFFFF"/>
              </w:rPr>
              <w:t>DEĞERLENDİRME</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b/>
                <w:bCs/>
                <w:sz w:val="20"/>
                <w:szCs w:val="20"/>
                <w:shd w:val="clear" w:color="auto" w:fill="F2F2F2"/>
              </w:rPr>
            </w:pPr>
            <w:r w:rsidRPr="00CD14DE">
              <w:rPr>
                <w:rFonts w:ascii="Arial" w:hAnsi="Arial" w:cs="Arial"/>
                <w:b/>
                <w:bCs/>
                <w:sz w:val="20"/>
                <w:szCs w:val="20"/>
                <w:shd w:val="clear" w:color="auto" w:fill="F2F2F2"/>
              </w:rPr>
              <w:t xml:space="preserve">14-18 </w:t>
            </w:r>
            <w:r w:rsidRPr="00CD14DE">
              <w:rPr>
                <w:rFonts w:ascii="Arial" w:hAnsi="Arial" w:cs="Arial"/>
                <w:b/>
                <w:bCs/>
                <w:sz w:val="20"/>
                <w:szCs w:val="20"/>
                <w:shd w:val="clear" w:color="auto" w:fill="F2F2F2"/>
              </w:rPr>
              <w:br/>
              <w:t>Eylül</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1.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1. Girişimcilik</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1.1. Girişimcilikle ilgili temel kavramları açıklar.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 xml:space="preserve">a) Vecihi </w:t>
            </w:r>
            <w:proofErr w:type="spellStart"/>
            <w:r w:rsidRPr="00CD14DE">
              <w:rPr>
                <w:rFonts w:ascii="Arial" w:hAnsi="Arial" w:cs="Arial"/>
                <w:iCs/>
                <w:sz w:val="14"/>
                <w:szCs w:val="14"/>
                <w:shd w:val="clear" w:color="auto" w:fill="FFFFFF"/>
              </w:rPr>
              <w:t>Hürkuş</w:t>
            </w:r>
            <w:proofErr w:type="spellEnd"/>
            <w:r w:rsidRPr="00CD14DE">
              <w:rPr>
                <w:rFonts w:ascii="Arial" w:hAnsi="Arial" w:cs="Arial"/>
                <w:iCs/>
                <w:sz w:val="14"/>
                <w:szCs w:val="14"/>
                <w:shd w:val="clear" w:color="auto" w:fill="FFFFFF"/>
              </w:rPr>
              <w:t>, Nuri Demirağ gibi tanınmış bir girişimci örneği üzerinden gidilerek “girişimcilik” kavramının sadece iş kurma ve kâr elde etme amacıyla oluşturulmadığına değinilir.</w:t>
            </w:r>
            <w:r w:rsidRPr="00CD14DE">
              <w:rPr>
                <w:rFonts w:ascii="Arial" w:hAnsi="Arial" w:cs="Arial"/>
              </w:rPr>
              <w:br/>
            </w:r>
            <w:r w:rsidRPr="00CD14DE">
              <w:rPr>
                <w:rFonts w:ascii="Arial" w:hAnsi="Arial" w:cs="Arial"/>
                <w:iCs/>
                <w:sz w:val="14"/>
                <w:szCs w:val="14"/>
                <w:shd w:val="clear" w:color="auto" w:fill="FFFFFF"/>
              </w:rPr>
              <w:t xml:space="preserve">b) Lider, yönetici, risk, fırsat, icat, yaratıcılık ve </w:t>
            </w:r>
            <w:proofErr w:type="spellStart"/>
            <w:r w:rsidRPr="00CD14DE">
              <w:rPr>
                <w:rFonts w:ascii="Arial" w:hAnsi="Arial" w:cs="Arial"/>
                <w:iCs/>
                <w:sz w:val="14"/>
                <w:szCs w:val="14"/>
                <w:shd w:val="clear" w:color="auto" w:fill="FFFFFF"/>
              </w:rPr>
              <w:t>inovasyon</w:t>
            </w:r>
            <w:proofErr w:type="spellEnd"/>
            <w:r w:rsidRPr="00CD14DE">
              <w:rPr>
                <w:rFonts w:ascii="Arial" w:hAnsi="Arial" w:cs="Arial"/>
                <w:iCs/>
                <w:sz w:val="14"/>
                <w:szCs w:val="14"/>
                <w:shd w:val="clear" w:color="auto" w:fill="FFFFFF"/>
              </w:rPr>
              <w:t xml:space="preserve"> terimleri üzerinde durulur.</w:t>
            </w:r>
            <w:r w:rsidRPr="00CD14DE">
              <w:rPr>
                <w:rFonts w:ascii="Arial" w:hAnsi="Arial" w:cs="Arial"/>
              </w:rPr>
              <w:br/>
            </w:r>
            <w:r w:rsidRPr="00CD14DE">
              <w:rPr>
                <w:rFonts w:ascii="Arial" w:hAnsi="Arial" w:cs="Arial"/>
                <w:iCs/>
                <w:sz w:val="14"/>
                <w:szCs w:val="14"/>
                <w:shd w:val="clear" w:color="auto" w:fill="FFFFFF"/>
              </w:rPr>
              <w:t>c) Risk ve fırsat terimleri üzerinde durulurken kolay yoldan para kazanma düşüncesinin doğurabileceği olumsuzluklar üzerinde durulur</w:t>
            </w:r>
            <w:r w:rsidRPr="00CD14DE">
              <w:rPr>
                <w:rFonts w:ascii="Arial" w:hAnsi="Arial" w:cs="Arial"/>
              </w:rPr>
              <w:br/>
            </w:r>
            <w:r w:rsidRPr="00CD14DE">
              <w:rPr>
                <w:rFonts w:ascii="Arial" w:hAnsi="Arial" w:cs="Arial"/>
                <w:iCs/>
                <w:sz w:val="14"/>
                <w:szCs w:val="14"/>
                <w:shd w:val="clear" w:color="auto" w:fill="FFFFFF"/>
              </w:rPr>
              <w:t>ç) İhtiyaçların değişmesinin girişimcilik faaliyetleri üzerindeki etkileri açıklanır.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Gaziler Günü</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b/>
                <w:bCs/>
                <w:sz w:val="20"/>
                <w:szCs w:val="20"/>
                <w:shd w:val="clear" w:color="auto" w:fill="F2F2F2"/>
              </w:rPr>
            </w:pPr>
            <w:r w:rsidRPr="00CD14DE">
              <w:rPr>
                <w:rFonts w:ascii="Arial" w:hAnsi="Arial" w:cs="Arial"/>
                <w:b/>
                <w:bCs/>
                <w:sz w:val="20"/>
                <w:szCs w:val="20"/>
                <w:shd w:val="clear" w:color="auto" w:fill="F2F2F2"/>
              </w:rPr>
              <w:t>21-25</w:t>
            </w:r>
            <w:r w:rsidRPr="00CD14DE">
              <w:rPr>
                <w:rFonts w:ascii="Arial" w:hAnsi="Arial" w:cs="Arial"/>
                <w:b/>
                <w:bCs/>
                <w:sz w:val="20"/>
                <w:szCs w:val="20"/>
                <w:shd w:val="clear" w:color="auto" w:fill="F2F2F2"/>
              </w:rPr>
              <w:br/>
              <w:t>Eylül</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1. Girişimcilik</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1.2. Girişimciliğin ekonomi ile ilişkisini yorumlar.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Ticaret, pazar, üretim, arz, talep, fiyat, ihtiyaç, mal ve hizmet kavramları açıklanır.</w:t>
            </w:r>
            <w:r w:rsidRPr="00CD14DE">
              <w:rPr>
                <w:rFonts w:ascii="Arial" w:hAnsi="Arial" w:cs="Arial"/>
              </w:rPr>
              <w:br/>
            </w:r>
            <w:r w:rsidRPr="00CD14DE">
              <w:rPr>
                <w:rFonts w:ascii="Arial" w:hAnsi="Arial" w:cs="Arial"/>
                <w:iCs/>
                <w:sz w:val="14"/>
                <w:szCs w:val="14"/>
                <w:shd w:val="clear" w:color="auto" w:fill="FFFFFF"/>
              </w:rPr>
              <w:t>b) İşsizlik, gelir dağılımı, ülkelerin kalkınması için var olan kaynakların değerlendirilmesi gibi konuların ekonominin alanına girdiği açıklanır.</w:t>
            </w:r>
            <w:r w:rsidRPr="00CD14DE">
              <w:rPr>
                <w:rFonts w:ascii="Arial" w:hAnsi="Arial" w:cs="Arial"/>
              </w:rPr>
              <w:br/>
            </w:r>
            <w:r w:rsidRPr="00CD14DE">
              <w:rPr>
                <w:rFonts w:ascii="Arial" w:hAnsi="Arial" w:cs="Arial"/>
                <w:iCs/>
                <w:sz w:val="14"/>
                <w:szCs w:val="14"/>
                <w:shd w:val="clear" w:color="auto" w:fill="FFFFFF"/>
              </w:rPr>
              <w:t>c) Girişimciliğin ekonomik bir kaynak olması hususunda ekonomi disiplininden yararlanılır.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b/>
                <w:bCs/>
                <w:sz w:val="20"/>
                <w:szCs w:val="20"/>
                <w:shd w:val="clear" w:color="auto" w:fill="F2F2F2"/>
              </w:rPr>
            </w:pPr>
            <w:r w:rsidRPr="00CD14DE">
              <w:rPr>
                <w:rFonts w:ascii="Arial" w:hAnsi="Arial" w:cs="Arial"/>
                <w:b/>
                <w:bCs/>
                <w:sz w:val="20"/>
                <w:szCs w:val="20"/>
                <w:shd w:val="clear" w:color="auto" w:fill="F2F2F2"/>
              </w:rPr>
              <w:t>28 Eylül-</w:t>
            </w:r>
            <w:r w:rsidRPr="00CD14DE">
              <w:rPr>
                <w:rFonts w:ascii="Arial" w:hAnsi="Arial" w:cs="Arial"/>
                <w:b/>
                <w:bCs/>
                <w:sz w:val="20"/>
                <w:szCs w:val="20"/>
                <w:shd w:val="clear" w:color="auto" w:fill="F2F2F2"/>
              </w:rPr>
              <w:br/>
              <w:t>02 Ekim</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3.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1. Girişimcilik</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1.3. Girişimciliğin çeşitlerini sınıflandırır.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&gt;İç ve dış girişimcilik, kadın girişimciliği, sosyal girişimcilik, kamu ve özel sektör girişimciliği, fırsat ve yaratıcı girişimcilik kavramları açıklanır.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Hayvanları Koruma Günü</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05-9 </w:t>
            </w:r>
            <w:r w:rsidRPr="00CD14DE">
              <w:rPr>
                <w:rFonts w:ascii="Arial" w:hAnsi="Arial" w:cs="Arial"/>
                <w:b/>
                <w:bCs/>
                <w:sz w:val="20"/>
                <w:szCs w:val="20"/>
                <w:shd w:val="clear" w:color="auto" w:fill="F2F2F2"/>
              </w:rPr>
              <w:br/>
              <w:t>Ekim</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4.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1. Girişimcilik</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1.4. Girişimcilikte yaratıcılık ve fırsatlardan yararlanmanın önemini belirtir.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Salgın, doğa kaynaklı afet gibi olağanüstü hallerin girişimcilerin faaliyet alanlarını nasıl değiştirdiği üzerinde durulur.</w:t>
            </w:r>
            <w:r w:rsidRPr="00CD14DE">
              <w:rPr>
                <w:rFonts w:ascii="Arial" w:hAnsi="Arial" w:cs="Arial"/>
              </w:rPr>
              <w:br/>
            </w:r>
            <w:r w:rsidRPr="00CD14DE">
              <w:rPr>
                <w:rFonts w:ascii="Arial" w:hAnsi="Arial" w:cs="Arial"/>
                <w:iCs/>
                <w:sz w:val="14"/>
                <w:szCs w:val="14"/>
                <w:shd w:val="clear" w:color="auto" w:fill="FFFFFF"/>
              </w:rPr>
              <w:t>b) Salgın nedeniyle uzaktan eğitim, internetten alışveriş, evden çalışma sistemi, sanal girişimcilik gibi alanlarda gelişmelerin kaydedildiği vurgulanır.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Ahilik Kültürü Haftası</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12-1 </w:t>
            </w:r>
            <w:r w:rsidRPr="00CD14DE">
              <w:rPr>
                <w:rFonts w:ascii="Arial" w:hAnsi="Arial" w:cs="Arial"/>
                <w:b/>
                <w:bCs/>
                <w:sz w:val="20"/>
                <w:szCs w:val="20"/>
                <w:shd w:val="clear" w:color="auto" w:fill="F2F2F2"/>
              </w:rPr>
              <w:br/>
              <w:t>Ekim</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5.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1. Girişimcilik</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1.4. Girişimcilikte yaratıcılık ve fırsatlardan yararlanmanın önemini belirtir.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c) Sanal girişimcilik ve sosyal medya üzerinden sağlanan iş fırsatlarının yaratacağı riskler ile bu durumun toplumsal ve millî boyuttaki etkileri vurgulanır.</w:t>
            </w:r>
            <w:r w:rsidRPr="00CD14DE">
              <w:rPr>
                <w:rFonts w:ascii="Arial" w:hAnsi="Arial" w:cs="Arial"/>
              </w:rPr>
              <w:br/>
            </w:r>
            <w:r w:rsidRPr="00CD14DE">
              <w:rPr>
                <w:rFonts w:ascii="Arial" w:hAnsi="Arial" w:cs="Arial"/>
                <w:iCs/>
                <w:sz w:val="14"/>
                <w:szCs w:val="14"/>
                <w:shd w:val="clear" w:color="auto" w:fill="FFFFFF"/>
              </w:rPr>
              <w:t>ç) Girişimcilikteki yaratıcı fikirlerin ve fırsatların ülke ekonomisine etkileri konusunda ekonomi disiplininden yararlanılır.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19-23 </w:t>
            </w:r>
            <w:r w:rsidRPr="00CD14DE">
              <w:rPr>
                <w:rFonts w:ascii="Arial" w:hAnsi="Arial" w:cs="Arial"/>
                <w:b/>
                <w:bCs/>
                <w:sz w:val="20"/>
                <w:szCs w:val="20"/>
                <w:shd w:val="clear" w:color="auto" w:fill="F2F2F2"/>
              </w:rPr>
              <w:br/>
              <w:t>Ekim</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6.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1. Girişimcilik</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1.5. Girişimcilikte ihtiyaç duyulan üretim faktörlerini açıklar.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Girişimcilerin iş kurmak için nelere ihtiyaç duyduğu üzerinde durulur.</w:t>
            </w:r>
            <w:r w:rsidRPr="00CD14DE">
              <w:rPr>
                <w:rFonts w:ascii="Arial" w:hAnsi="Arial" w:cs="Arial"/>
              </w:rPr>
              <w:br/>
            </w:r>
            <w:r w:rsidRPr="00CD14DE">
              <w:rPr>
                <w:rFonts w:ascii="Arial" w:hAnsi="Arial" w:cs="Arial"/>
                <w:iCs/>
                <w:sz w:val="14"/>
                <w:szCs w:val="14"/>
                <w:shd w:val="clear" w:color="auto" w:fill="FFFFFF"/>
              </w:rPr>
              <w:t>b) Üretim faktörleri ve ekonomi arasındaki bağlantı açıklanır.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263 </w:t>
            </w:r>
            <w:r w:rsidRPr="00CD14DE">
              <w:rPr>
                <w:rFonts w:ascii="Arial" w:hAnsi="Arial" w:cs="Arial"/>
                <w:b/>
                <w:bCs/>
                <w:sz w:val="20"/>
                <w:szCs w:val="20"/>
                <w:shd w:val="clear" w:color="auto" w:fill="F2F2F2"/>
              </w:rPr>
              <w:br/>
              <w:t>Ekim</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7.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1. Girişimcilik</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1.6. Üretim faktörlerinin ve diğer kaynakların girişimcilik için önemini değerlendirir.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 xml:space="preserve">&gt;Girişimci olmak için üretim faktörlerine ek olarak; bilgi, </w:t>
            </w:r>
            <w:proofErr w:type="gramStart"/>
            <w:r w:rsidRPr="00CD14DE">
              <w:rPr>
                <w:rFonts w:ascii="Arial" w:hAnsi="Arial" w:cs="Arial"/>
                <w:iCs/>
                <w:sz w:val="14"/>
                <w:szCs w:val="14"/>
                <w:shd w:val="clear" w:color="auto" w:fill="FFFFFF"/>
              </w:rPr>
              <w:t>motivasyon</w:t>
            </w:r>
            <w:proofErr w:type="gramEnd"/>
            <w:r w:rsidRPr="00CD14DE">
              <w:rPr>
                <w:rFonts w:ascii="Arial" w:hAnsi="Arial" w:cs="Arial"/>
                <w:iCs/>
                <w:sz w:val="14"/>
                <w:szCs w:val="14"/>
                <w:shd w:val="clear" w:color="auto" w:fill="FFFFFF"/>
              </w:rPr>
              <w:t>, ham madde ve tedarikçi gibi diğer kaynakların önemi açıklanır.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*Cumhuriyet Bayramı</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lastRenderedPageBreak/>
              <w:t xml:space="preserve">02-6 </w:t>
            </w:r>
            <w:r w:rsidRPr="00CD14DE">
              <w:rPr>
                <w:rFonts w:ascii="Arial" w:hAnsi="Arial" w:cs="Arial"/>
                <w:b/>
                <w:bCs/>
                <w:sz w:val="20"/>
                <w:szCs w:val="20"/>
                <w:shd w:val="clear" w:color="auto" w:fill="F2F2F2"/>
              </w:rPr>
              <w:br/>
              <w:t>Kasım</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8.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1. Girişimcilik</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1.7. Girişimciliği teşvik eden çevresel faktörlerin girişimciliğe etkilerini yorumlar.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Coğrafi ve kültürel farklılıkların girişimciliğe etkileri açıklanır.</w:t>
            </w:r>
            <w:r w:rsidRPr="00CD14DE">
              <w:rPr>
                <w:rFonts w:ascii="Arial" w:hAnsi="Arial" w:cs="Arial"/>
              </w:rPr>
              <w:br/>
            </w:r>
            <w:r w:rsidRPr="00CD14DE">
              <w:rPr>
                <w:rFonts w:ascii="Arial" w:hAnsi="Arial" w:cs="Arial"/>
                <w:iCs/>
                <w:sz w:val="14"/>
                <w:szCs w:val="14"/>
                <w:shd w:val="clear" w:color="auto" w:fill="FFFFFF"/>
              </w:rPr>
              <w:t>b) Çevresel faktörlerin girişimciliğe etkileri açıklanarak girişimcinin faaliyet yapacağı yerin coğrafi konumunun önemi konusunda coğrafya disiplininden yararlanılır.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*Kızılay Haftası</w:t>
            </w:r>
            <w:r w:rsidRPr="00CD14DE">
              <w:rPr>
                <w:rFonts w:ascii="Arial" w:hAnsi="Arial" w:cs="Arial"/>
              </w:rPr>
              <w:br/>
            </w:r>
            <w:r w:rsidRPr="00CD14DE">
              <w:rPr>
                <w:rFonts w:ascii="Arial" w:hAnsi="Arial" w:cs="Arial"/>
                <w:b/>
                <w:bCs/>
                <w:iCs/>
                <w:sz w:val="16"/>
                <w:szCs w:val="16"/>
                <w:shd w:val="clear" w:color="auto" w:fill="FFFFFF"/>
              </w:rPr>
              <w:t>*Organ Bağışı Haftası</w:t>
            </w:r>
            <w:r w:rsidRPr="00CD14DE">
              <w:rPr>
                <w:rFonts w:ascii="Arial" w:hAnsi="Arial" w:cs="Arial"/>
              </w:rPr>
              <w:br/>
            </w:r>
            <w:r w:rsidRPr="00CD14DE">
              <w:rPr>
                <w:rFonts w:ascii="Arial" w:hAnsi="Arial" w:cs="Arial"/>
                <w:b/>
                <w:bCs/>
                <w:iCs/>
                <w:sz w:val="16"/>
                <w:szCs w:val="16"/>
                <w:shd w:val="clear" w:color="auto" w:fill="FFFFFF"/>
              </w:rPr>
              <w:t>*Lösemili Çocuklar Haftası</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09-13 Kasım</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9.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1. Girişimcilik</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1.8. Girişimciliğin önemini sosyal ve ekonomik hayat açısından değerlendirir.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Somut örnekler üzerinden girişimciliğin sosyal hayattaki rolü açıklanır.</w:t>
            </w:r>
            <w:r w:rsidRPr="00CD14DE">
              <w:rPr>
                <w:rFonts w:ascii="Arial" w:hAnsi="Arial" w:cs="Arial"/>
              </w:rPr>
              <w:br/>
            </w:r>
            <w:r w:rsidRPr="00CD14DE">
              <w:rPr>
                <w:rFonts w:ascii="Arial" w:hAnsi="Arial" w:cs="Arial"/>
                <w:iCs/>
                <w:sz w:val="14"/>
                <w:szCs w:val="14"/>
                <w:shd w:val="clear" w:color="auto" w:fill="FFFFFF"/>
              </w:rPr>
              <w:t>b) Toplumun sağlığı, huzuru ve refahının, istihdamın artması ve gelir dağılımının iyileşmesinin girişimciliğin gelişmesine bağlı olduğu vurgulanır.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*Atatürk Haftası</w:t>
            </w:r>
            <w:r w:rsidRPr="00CD14DE">
              <w:rPr>
                <w:rFonts w:ascii="Arial" w:hAnsi="Arial" w:cs="Arial"/>
              </w:rPr>
              <w:br/>
            </w:r>
            <w:r w:rsidRPr="00CD14DE">
              <w:rPr>
                <w:rFonts w:ascii="Arial" w:hAnsi="Arial" w:cs="Arial"/>
                <w:b/>
                <w:bCs/>
                <w:iCs/>
                <w:sz w:val="16"/>
                <w:szCs w:val="16"/>
                <w:shd w:val="clear" w:color="auto" w:fill="FFFFFF"/>
              </w:rPr>
              <w:t>*Afet Eğitimi Hazırlık Günü (12 Kasım)</w:t>
            </w:r>
          </w:p>
        </w:tc>
      </w:tr>
      <w:tr w:rsidR="00CA35E3" w:rsidRPr="00CD14DE" w:rsidTr="00CA35E3">
        <w:trPr>
          <w:trHeight w:val="500"/>
        </w:trPr>
        <w:tc>
          <w:tcPr>
            <w:tcW w:w="15638" w:type="dxa"/>
            <w:gridSpan w:val="8"/>
            <w:tcBorders>
              <w:top w:val="single" w:sz="6" w:space="0" w:color="auto"/>
              <w:left w:val="single" w:sz="6" w:space="0" w:color="auto"/>
              <w:bottom w:val="single" w:sz="6" w:space="0" w:color="auto"/>
              <w:right w:val="single" w:sz="6" w:space="0" w:color="auto"/>
            </w:tcBorders>
            <w:shd w:val="clear" w:color="auto" w:fill="auto"/>
            <w:vAlign w:val="center"/>
          </w:tcPr>
          <w:p w:rsidR="00CA35E3" w:rsidRPr="00CD14DE" w:rsidRDefault="00CA35E3" w:rsidP="00CA35E3">
            <w:pPr>
              <w:jc w:val="center"/>
              <w:rPr>
                <w:rFonts w:ascii="Arial" w:hAnsi="Arial" w:cs="Arial"/>
              </w:rPr>
            </w:pPr>
            <w:r w:rsidRPr="00CD14DE">
              <w:rPr>
                <w:rFonts w:ascii="Arial" w:hAnsi="Arial" w:cs="Arial"/>
                <w:b/>
                <w:bCs/>
              </w:rPr>
              <w:t>1. Ara Tatil (16-20 Kasım)</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23-27 Kasım</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10.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1. Girişimcilik</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1.9. Kendi işini kurmanın avantaj ve dezavantajlarını karşılaştırır.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Kendi işini kuran biri ile ücret karşılığı çalışan birinin birbirine göre avantaj ve dezavantajlarını karşılaştırır.</w:t>
            </w:r>
            <w:r w:rsidRPr="00CD14DE">
              <w:rPr>
                <w:rFonts w:ascii="Arial" w:hAnsi="Arial" w:cs="Arial"/>
              </w:rPr>
              <w:br/>
            </w:r>
            <w:r w:rsidRPr="00CD14DE">
              <w:rPr>
                <w:rFonts w:ascii="Arial" w:hAnsi="Arial" w:cs="Arial"/>
                <w:iCs/>
                <w:sz w:val="14"/>
                <w:szCs w:val="14"/>
                <w:shd w:val="clear" w:color="auto" w:fill="FFFFFF"/>
              </w:rPr>
              <w:t>b) Girişimcilerin iş kurmaya karar verip vermemesinde etkili olan kişisel özellikler konusunda psikoloji disiplininden yararlanılır.</w:t>
            </w:r>
            <w:r w:rsidRPr="00CD14DE">
              <w:rPr>
                <w:rFonts w:ascii="Arial" w:hAnsi="Arial" w:cs="Arial"/>
              </w:rPr>
              <w:br/>
            </w:r>
            <w:r w:rsidRPr="00CD14DE">
              <w:rPr>
                <w:rFonts w:ascii="Arial" w:hAnsi="Arial" w:cs="Arial"/>
                <w:iCs/>
                <w:sz w:val="14"/>
                <w:szCs w:val="14"/>
                <w:shd w:val="clear" w:color="auto" w:fill="FFFFFF"/>
              </w:rPr>
              <w:t>c) Girişimcilerin sosyal sorumluluk bilinciyle hareket etmelerinin önemi vurgulanır.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*Öğretmenler Günü</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30 Kasım-</w:t>
            </w:r>
            <w:r w:rsidRPr="00CD14DE">
              <w:rPr>
                <w:rFonts w:ascii="Arial" w:hAnsi="Arial" w:cs="Arial"/>
                <w:b/>
                <w:bCs/>
                <w:sz w:val="20"/>
                <w:szCs w:val="20"/>
                <w:shd w:val="clear" w:color="auto" w:fill="F2F2F2"/>
              </w:rPr>
              <w:br/>
              <w:t>04 Aralık</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11.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2. Girişimci (Müteşebbis)</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2.1. Girişimcide olması gereken özellikleri belirtir.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Girişimcinin tanımı yapılır.</w:t>
            </w:r>
            <w:r w:rsidRPr="00CD14DE">
              <w:rPr>
                <w:rFonts w:ascii="Arial" w:hAnsi="Arial" w:cs="Arial"/>
              </w:rPr>
              <w:br/>
            </w:r>
            <w:r w:rsidRPr="00CD14DE">
              <w:rPr>
                <w:rFonts w:ascii="Arial" w:hAnsi="Arial" w:cs="Arial"/>
                <w:iCs/>
                <w:sz w:val="14"/>
                <w:szCs w:val="14"/>
                <w:shd w:val="clear" w:color="auto" w:fill="FFFFFF"/>
              </w:rPr>
              <w:t>b) Girişimcide bulunması gereken kişisel ve sosyal özellikler üzerinde durulur.</w:t>
            </w:r>
            <w:r w:rsidRPr="00CD14DE">
              <w:rPr>
                <w:rFonts w:ascii="Arial" w:hAnsi="Arial" w:cs="Arial"/>
              </w:rPr>
              <w:br/>
            </w:r>
            <w:r w:rsidRPr="00CD14DE">
              <w:rPr>
                <w:rFonts w:ascii="Arial" w:hAnsi="Arial" w:cs="Arial"/>
                <w:iCs/>
                <w:sz w:val="14"/>
                <w:szCs w:val="14"/>
                <w:shd w:val="clear" w:color="auto" w:fill="FFFFFF"/>
              </w:rPr>
              <w:t>c) Girişimcilerin kişisel özellikleri psikoloji disiplininden yararlanılarak açıklanır.</w:t>
            </w:r>
            <w:r w:rsidRPr="00CD14DE">
              <w:rPr>
                <w:rFonts w:ascii="Arial" w:hAnsi="Arial" w:cs="Arial"/>
              </w:rPr>
              <w:br/>
            </w:r>
            <w:r w:rsidRPr="00CD14DE">
              <w:rPr>
                <w:rFonts w:ascii="Arial" w:hAnsi="Arial" w:cs="Arial"/>
                <w:iCs/>
                <w:sz w:val="14"/>
                <w:szCs w:val="14"/>
                <w:shd w:val="clear" w:color="auto" w:fill="FFFFFF"/>
              </w:rPr>
              <w:t>ç) Girişimcilerin toplumsal ve kültürel alandaki konum ve etkilerinin açıklanmasında sosyoloji disiplininden yararlanılır.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*Dünya Engelliler Günü</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07-11 </w:t>
            </w:r>
            <w:r w:rsidRPr="00CD14DE">
              <w:rPr>
                <w:rFonts w:ascii="Arial" w:hAnsi="Arial" w:cs="Arial"/>
                <w:b/>
                <w:bCs/>
                <w:sz w:val="20"/>
                <w:szCs w:val="20"/>
                <w:shd w:val="clear" w:color="auto" w:fill="F2F2F2"/>
              </w:rPr>
              <w:br/>
              <w:t>Aralık</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12.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2. Girişimci (Müteşebbis)</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2.2. Girişimcide olması gereken kişisel ve sosyal özelliklerin girişimciye etkilerini yorumlar.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Yöneticide bulunması gereken ileriyi görme, harekete geçme, destekleyici olma, analitik düşünebilme özelliklerinin girişimcilerde de bulunması gerektiğine dikkat çekilir.</w:t>
            </w:r>
            <w:r w:rsidRPr="00CD14DE">
              <w:rPr>
                <w:rFonts w:ascii="Arial" w:hAnsi="Arial" w:cs="Arial"/>
              </w:rPr>
              <w:br/>
            </w:r>
            <w:r w:rsidRPr="00CD14DE">
              <w:rPr>
                <w:rFonts w:ascii="Arial" w:hAnsi="Arial" w:cs="Arial"/>
                <w:iCs/>
                <w:sz w:val="14"/>
                <w:szCs w:val="14"/>
                <w:shd w:val="clear" w:color="auto" w:fill="FFFFFF"/>
              </w:rPr>
              <w:t xml:space="preserve">b) Girişimcilerin </w:t>
            </w:r>
            <w:proofErr w:type="spellStart"/>
            <w:r w:rsidRPr="00CD14DE">
              <w:rPr>
                <w:rFonts w:ascii="Arial" w:hAnsi="Arial" w:cs="Arial"/>
                <w:iCs/>
                <w:sz w:val="14"/>
                <w:szCs w:val="14"/>
                <w:shd w:val="clear" w:color="auto" w:fill="FFFFFF"/>
              </w:rPr>
              <w:t>inovatif</w:t>
            </w:r>
            <w:proofErr w:type="spellEnd"/>
            <w:r w:rsidRPr="00CD14DE">
              <w:rPr>
                <w:rFonts w:ascii="Arial" w:hAnsi="Arial" w:cs="Arial"/>
                <w:iCs/>
                <w:sz w:val="14"/>
                <w:szCs w:val="14"/>
                <w:shd w:val="clear" w:color="auto" w:fill="FFFFFF"/>
              </w:rPr>
              <w:t xml:space="preserve">, </w:t>
            </w:r>
            <w:proofErr w:type="gramStart"/>
            <w:r w:rsidRPr="00CD14DE">
              <w:rPr>
                <w:rFonts w:ascii="Arial" w:hAnsi="Arial" w:cs="Arial"/>
                <w:iCs/>
                <w:sz w:val="14"/>
                <w:szCs w:val="14"/>
                <w:shd w:val="clear" w:color="auto" w:fill="FFFFFF"/>
              </w:rPr>
              <w:t>kreatif</w:t>
            </w:r>
            <w:proofErr w:type="gramEnd"/>
            <w:r w:rsidRPr="00CD14DE">
              <w:rPr>
                <w:rFonts w:ascii="Arial" w:hAnsi="Arial" w:cs="Arial"/>
                <w:iCs/>
                <w:sz w:val="14"/>
                <w:szCs w:val="14"/>
                <w:shd w:val="clear" w:color="auto" w:fill="FFFFFF"/>
              </w:rPr>
              <w:t xml:space="preserve">, </w:t>
            </w:r>
            <w:proofErr w:type="spellStart"/>
            <w:r w:rsidRPr="00CD14DE">
              <w:rPr>
                <w:rFonts w:ascii="Arial" w:hAnsi="Arial" w:cs="Arial"/>
                <w:iCs/>
                <w:sz w:val="14"/>
                <w:szCs w:val="14"/>
                <w:shd w:val="clear" w:color="auto" w:fill="FFFFFF"/>
              </w:rPr>
              <w:t>proaktif</w:t>
            </w:r>
            <w:proofErr w:type="spellEnd"/>
            <w:r w:rsidRPr="00CD14DE">
              <w:rPr>
                <w:rFonts w:ascii="Arial" w:hAnsi="Arial" w:cs="Arial"/>
                <w:iCs/>
                <w:sz w:val="14"/>
                <w:szCs w:val="14"/>
                <w:shd w:val="clear" w:color="auto" w:fill="FFFFFF"/>
              </w:rPr>
              <w:t>, interaktif yetilere sahip olması gerektiği vurgulanır.</w:t>
            </w:r>
            <w:r w:rsidRPr="00CD14DE">
              <w:rPr>
                <w:rFonts w:ascii="Arial" w:hAnsi="Arial" w:cs="Arial"/>
              </w:rPr>
              <w:br/>
            </w:r>
            <w:r w:rsidRPr="00CD14DE">
              <w:rPr>
                <w:rFonts w:ascii="Arial" w:hAnsi="Arial" w:cs="Arial"/>
                <w:iCs/>
                <w:sz w:val="14"/>
                <w:szCs w:val="14"/>
                <w:shd w:val="clear" w:color="auto" w:fill="FFFFFF"/>
              </w:rPr>
              <w:t>c) Başarılı girişimcilerin hikâyelerinden örnekler verilerek girişimcilerde bulunması gereken kişisel ve sosyal özelliklerin birbirinden ayırt edilmesi sağlanır.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İnsan Hakları ve Demokrasi Haftası</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14-18 Aralık</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13.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2. Girişimci (Müteşebbis)</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2.3. Girişimcinin temel fonksiyonlarını sınıflandırır.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Girişimcilerin temel fonksiyonlarının; üretimi organize etme, ürün çeşitliliği sağlama, istihdam yaratma, sermaye biriktirme, yeni pazarlar ve satış yöntemleri bulma olduğu vurgulanır.</w:t>
            </w:r>
            <w:r w:rsidRPr="00CD14DE">
              <w:rPr>
                <w:rFonts w:ascii="Arial" w:hAnsi="Arial" w:cs="Arial"/>
              </w:rPr>
              <w:br/>
            </w:r>
            <w:r w:rsidRPr="00CD14DE">
              <w:rPr>
                <w:rFonts w:ascii="Arial" w:hAnsi="Arial" w:cs="Arial"/>
                <w:iCs/>
                <w:sz w:val="14"/>
                <w:szCs w:val="14"/>
                <w:shd w:val="clear" w:color="auto" w:fill="FFFFFF"/>
              </w:rPr>
              <w:t>b) Girişimcilerin temel fonksiyonlarının her gün değişmekte ve gelişmekte olduğu açıklanır.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*Tutum, Yatırım ve Türk Malları Haftası</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21-25 Aralık</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14.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2. Girişimci (Müteşebbis)</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2.4. Girişimcilerin temel fonksiyonları ile ekonomik kaynak sağlaması arasında ilişki kurar.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Girişimcilerin mal ve hizmet üretmesi, üretim faktörlerini bir araya getirmesi, kâr sağlama ve kârından devlete vergi ödemesi gibi özellikleri ile ekonomik bir kaynak olduğu vurgulanır.</w:t>
            </w:r>
            <w:r w:rsidRPr="00CD14DE">
              <w:rPr>
                <w:rFonts w:ascii="Arial" w:hAnsi="Arial" w:cs="Arial"/>
              </w:rPr>
              <w:br/>
            </w:r>
            <w:r w:rsidRPr="00CD14DE">
              <w:rPr>
                <w:rFonts w:ascii="Arial" w:hAnsi="Arial" w:cs="Arial"/>
                <w:iCs/>
                <w:sz w:val="14"/>
                <w:szCs w:val="14"/>
                <w:shd w:val="clear" w:color="auto" w:fill="FFFFFF"/>
              </w:rPr>
              <w:t>b) Girişimcilerin kültüre ve sanata yönelik tutumlarıyla topluma sağladığı faydalar açıklanır.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28 Aralık-</w:t>
            </w:r>
            <w:r w:rsidRPr="00CD14DE">
              <w:rPr>
                <w:rFonts w:ascii="Arial" w:hAnsi="Arial" w:cs="Arial"/>
                <w:b/>
                <w:bCs/>
                <w:sz w:val="20"/>
                <w:szCs w:val="20"/>
                <w:shd w:val="clear" w:color="auto" w:fill="F2F2F2"/>
              </w:rPr>
              <w:br/>
              <w:t>01 Ocak</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15.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2. Girişimci (Müteşebbis)</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 xml:space="preserve">2.5. Girişimcilik örneklerini başarı </w:t>
            </w:r>
            <w:proofErr w:type="gramStart"/>
            <w:r w:rsidRPr="00CD14DE">
              <w:rPr>
                <w:rFonts w:ascii="Arial" w:hAnsi="Arial" w:cs="Arial"/>
                <w:iCs/>
                <w:sz w:val="16"/>
                <w:szCs w:val="16"/>
                <w:shd w:val="clear" w:color="auto" w:fill="FFFFFF"/>
              </w:rPr>
              <w:t>kriterlerine</w:t>
            </w:r>
            <w:proofErr w:type="gramEnd"/>
            <w:r w:rsidRPr="00CD14DE">
              <w:rPr>
                <w:rFonts w:ascii="Arial" w:hAnsi="Arial" w:cs="Arial"/>
                <w:iCs/>
                <w:sz w:val="16"/>
                <w:szCs w:val="16"/>
                <w:shd w:val="clear" w:color="auto" w:fill="FFFFFF"/>
              </w:rPr>
              <w:t xml:space="preserve"> göre karşılaştırır.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Ülkemizde ve dünyadaki farklı girişimcilik örnekleri üzerinde durulur.</w:t>
            </w:r>
            <w:r w:rsidRPr="00CD14DE">
              <w:rPr>
                <w:rFonts w:ascii="Arial" w:hAnsi="Arial" w:cs="Arial"/>
              </w:rPr>
              <w:br/>
            </w:r>
            <w:r w:rsidRPr="00CD14DE">
              <w:rPr>
                <w:rFonts w:ascii="Arial" w:hAnsi="Arial" w:cs="Arial"/>
                <w:iCs/>
                <w:sz w:val="14"/>
                <w:szCs w:val="14"/>
                <w:shd w:val="clear" w:color="auto" w:fill="FFFFFF"/>
              </w:rPr>
              <w:t>b) Girişimciyi başarısızlığa götüren nedenlerin neler olabileceği açıklanır.</w:t>
            </w:r>
            <w:r w:rsidRPr="00CD14DE">
              <w:rPr>
                <w:rFonts w:ascii="Arial" w:hAnsi="Arial" w:cs="Arial"/>
              </w:rPr>
              <w:br/>
            </w:r>
            <w:r w:rsidRPr="00CD14DE">
              <w:rPr>
                <w:rFonts w:ascii="Arial" w:hAnsi="Arial" w:cs="Arial"/>
                <w:iCs/>
                <w:sz w:val="14"/>
                <w:szCs w:val="14"/>
                <w:shd w:val="clear" w:color="auto" w:fill="FFFFFF"/>
              </w:rPr>
              <w:t>c) Girişimcilik örnekleri irdelenirken başarılı ve başarısız girişimcilerin özellikleri konusunda psikoloji disiplininden yararlanılır.</w:t>
            </w:r>
            <w:r w:rsidRPr="00CD14DE">
              <w:rPr>
                <w:rFonts w:ascii="Arial" w:hAnsi="Arial" w:cs="Arial"/>
              </w:rPr>
              <w:br/>
            </w:r>
            <w:r w:rsidRPr="00CD14DE">
              <w:rPr>
                <w:rFonts w:ascii="Arial" w:hAnsi="Arial" w:cs="Arial"/>
                <w:iCs/>
                <w:sz w:val="14"/>
                <w:szCs w:val="14"/>
                <w:shd w:val="clear" w:color="auto" w:fill="FFFFFF"/>
              </w:rPr>
              <w:t>ç) M. Kemal Atatürk’ün 1923-1938 yılları arasında girişimcilik örneği sayılabilecek yenilikleri ve uygulamaları sıralanır.</w:t>
            </w:r>
            <w:r w:rsidRPr="00CD14DE">
              <w:rPr>
                <w:rFonts w:ascii="Arial" w:hAnsi="Arial" w:cs="Arial"/>
              </w:rPr>
              <w:br/>
            </w:r>
            <w:r w:rsidRPr="00CD14DE">
              <w:rPr>
                <w:rFonts w:ascii="Arial" w:hAnsi="Arial" w:cs="Arial"/>
                <w:iCs/>
                <w:sz w:val="14"/>
                <w:szCs w:val="14"/>
                <w:shd w:val="clear" w:color="auto" w:fill="FFFFFF"/>
              </w:rPr>
              <w:t>d) Son zamanlarda bilişim alanındaki yeniliklerin, sosyal paylaşım ağlarındaki gelişmelerin, kadın girişimciliğinin önem kazanmasının ve girişim alanındaki yeni fikirlerin girişimciyi başarılı kıldığı üzerinde durulur.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lastRenderedPageBreak/>
              <w:t xml:space="preserve">04-08 </w:t>
            </w:r>
            <w:r w:rsidRPr="00CD14DE">
              <w:rPr>
                <w:rFonts w:ascii="Arial" w:hAnsi="Arial" w:cs="Arial"/>
                <w:b/>
                <w:bCs/>
                <w:sz w:val="20"/>
                <w:szCs w:val="20"/>
                <w:shd w:val="clear" w:color="auto" w:fill="F2F2F2"/>
              </w:rPr>
              <w:br/>
              <w:t>Ocak</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16.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3. İşletme ve İşletme Türleri</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3.1. İşletme kavramının anlamını insan-ihtiyaç ve kâr-hizmet ilişkisi bağlamında açıklar.</w:t>
            </w:r>
            <w:r w:rsidRPr="00CD14DE">
              <w:rPr>
                <w:rFonts w:ascii="Arial" w:hAnsi="Arial" w:cs="Arial"/>
              </w:rPr>
              <w:br/>
            </w:r>
            <w:r w:rsidRPr="00CD14DE">
              <w:rPr>
                <w:rFonts w:ascii="Arial" w:hAnsi="Arial" w:cs="Arial"/>
                <w:iCs/>
                <w:sz w:val="16"/>
                <w:szCs w:val="16"/>
                <w:shd w:val="clear" w:color="auto" w:fill="FFFFFF"/>
              </w:rPr>
              <w:t>3.2. İşletmelerin temel fonksiyonlarını yorumlar.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İşletme kavramının tanımı yapılır ve işletmenin amaçları açıklanır.</w:t>
            </w:r>
            <w:r w:rsidRPr="00CD14DE">
              <w:rPr>
                <w:rFonts w:ascii="Arial" w:hAnsi="Arial" w:cs="Arial"/>
              </w:rPr>
              <w:br/>
            </w:r>
            <w:r w:rsidRPr="00CD14DE">
              <w:rPr>
                <w:rFonts w:ascii="Arial" w:hAnsi="Arial" w:cs="Arial"/>
                <w:iCs/>
                <w:sz w:val="14"/>
                <w:szCs w:val="14"/>
                <w:shd w:val="clear" w:color="auto" w:fill="FFFFFF"/>
              </w:rPr>
              <w:t>b) Başarılı işletmelerle ilgili somut örnekler verilir.</w:t>
            </w:r>
            <w:r w:rsidRPr="00CD14DE">
              <w:rPr>
                <w:rFonts w:ascii="Arial" w:hAnsi="Arial" w:cs="Arial"/>
              </w:rPr>
              <w:br/>
            </w:r>
            <w:r w:rsidRPr="00CD14DE">
              <w:rPr>
                <w:rFonts w:ascii="Arial" w:hAnsi="Arial" w:cs="Arial"/>
                <w:iCs/>
                <w:sz w:val="14"/>
                <w:szCs w:val="14"/>
                <w:shd w:val="clear" w:color="auto" w:fill="FFFFFF"/>
              </w:rPr>
              <w:t>a) İşletmelerin temel fonksiyonları somut örnekler üzerinden açıklanır.</w:t>
            </w:r>
            <w:r w:rsidRPr="00CD14DE">
              <w:rPr>
                <w:rFonts w:ascii="Arial" w:hAnsi="Arial" w:cs="Arial"/>
              </w:rPr>
              <w:br/>
            </w:r>
            <w:r w:rsidRPr="00CD14DE">
              <w:rPr>
                <w:rFonts w:ascii="Arial" w:hAnsi="Arial" w:cs="Arial"/>
                <w:iCs/>
                <w:sz w:val="14"/>
                <w:szCs w:val="14"/>
                <w:shd w:val="clear" w:color="auto" w:fill="FFFFFF"/>
              </w:rPr>
              <w:t>b) Yönetim fonksiyonları ile ilgili planlama, örgütleme, yöneltme, eş güdüm ve kontrol bilgisi üzerinde durulur.</w:t>
            </w:r>
            <w:r w:rsidRPr="00CD14DE">
              <w:rPr>
                <w:rFonts w:ascii="Arial" w:hAnsi="Arial" w:cs="Arial"/>
              </w:rPr>
              <w:br/>
            </w:r>
            <w:r w:rsidRPr="00CD14DE">
              <w:rPr>
                <w:rFonts w:ascii="Arial" w:hAnsi="Arial" w:cs="Arial"/>
                <w:iCs/>
                <w:sz w:val="14"/>
                <w:szCs w:val="14"/>
                <w:shd w:val="clear" w:color="auto" w:fill="FFFFFF"/>
              </w:rPr>
              <w:t>c) İşletmelerin iyi yönetilememesi durumunda yaşanabilecek sonuçların neler olabileceği açıklanır.</w:t>
            </w:r>
            <w:r w:rsidRPr="00CD14DE">
              <w:rPr>
                <w:rFonts w:ascii="Arial" w:hAnsi="Arial" w:cs="Arial"/>
              </w:rPr>
              <w:br/>
            </w:r>
            <w:r w:rsidRPr="00CD14DE">
              <w:rPr>
                <w:rFonts w:ascii="Arial" w:hAnsi="Arial" w:cs="Arial"/>
                <w:iCs/>
                <w:sz w:val="14"/>
                <w:szCs w:val="14"/>
                <w:shd w:val="clear" w:color="auto" w:fill="FFFFFF"/>
              </w:rPr>
              <w:t>ç) Finansman kaynakları üzerinde durulur.</w:t>
            </w:r>
            <w:r w:rsidRPr="00CD14DE">
              <w:rPr>
                <w:rFonts w:ascii="Arial" w:hAnsi="Arial" w:cs="Arial"/>
              </w:rPr>
              <w:br/>
            </w:r>
            <w:r w:rsidRPr="00CD14DE">
              <w:rPr>
                <w:rFonts w:ascii="Arial" w:hAnsi="Arial" w:cs="Arial"/>
                <w:iCs/>
                <w:sz w:val="14"/>
                <w:szCs w:val="14"/>
                <w:shd w:val="clear" w:color="auto" w:fill="FFFFFF"/>
              </w:rPr>
              <w:t>d) Reklamın satın alma kararına etkisi irdelenerek bilinçli tüketimin önemine değinilir; toplum ve insan psikolojisi üzerindeki etkisi, sosyal psikoloji biliminden yararlanılarak açıklanır. Güncel reklamlardan örnekler verilir.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11-15 </w:t>
            </w:r>
            <w:r w:rsidRPr="00CD14DE">
              <w:rPr>
                <w:rFonts w:ascii="Arial" w:hAnsi="Arial" w:cs="Arial"/>
                <w:b/>
                <w:bCs/>
                <w:sz w:val="20"/>
                <w:szCs w:val="20"/>
                <w:shd w:val="clear" w:color="auto" w:fill="F2F2F2"/>
              </w:rPr>
              <w:br/>
              <w:t>Ocak</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17.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3. İşletme ve İşletme Türleri</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3.3. İşletme türlerini sınıflandırır.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İşletmeler; faaliyet alanlarına, üretim araçlarının mülkiyetine, hukuki yapılarına, büyüklüklerine, kullandıkları üretim teknolojilerine göre sınıflandırılarak açıklanır.</w:t>
            </w:r>
            <w:r w:rsidRPr="00CD14DE">
              <w:rPr>
                <w:rFonts w:ascii="Arial" w:hAnsi="Arial" w:cs="Arial"/>
              </w:rPr>
              <w:br/>
            </w:r>
            <w:r w:rsidRPr="00CD14DE">
              <w:rPr>
                <w:rFonts w:ascii="Arial" w:hAnsi="Arial" w:cs="Arial"/>
                <w:iCs/>
                <w:sz w:val="14"/>
                <w:szCs w:val="14"/>
                <w:shd w:val="clear" w:color="auto" w:fill="FFFFFF"/>
              </w:rPr>
              <w:t>b) İşletmelerin Türk Ticaret Kanunu, Borçlar Kanunu, Kooperatifler Kanunu’na göre hukuki açıdan sınıflandırılmaları yapılır.</w:t>
            </w:r>
            <w:r w:rsidRPr="00CD14DE">
              <w:rPr>
                <w:rFonts w:ascii="Arial" w:hAnsi="Arial" w:cs="Arial"/>
              </w:rPr>
              <w:br/>
            </w:r>
            <w:r w:rsidRPr="00CD14DE">
              <w:rPr>
                <w:rFonts w:ascii="Arial" w:hAnsi="Arial" w:cs="Arial"/>
                <w:iCs/>
                <w:sz w:val="14"/>
                <w:szCs w:val="14"/>
                <w:shd w:val="clear" w:color="auto" w:fill="FFFFFF"/>
              </w:rPr>
              <w:t xml:space="preserve">c) Türk Ticaret Kanunu, Ticaret Sicili Gazetesi ilanları, Resmî Gazete örneklerinden yararlanılarak anonim şirket veya </w:t>
            </w:r>
            <w:proofErr w:type="spellStart"/>
            <w:r w:rsidRPr="00CD14DE">
              <w:rPr>
                <w:rFonts w:ascii="Arial" w:hAnsi="Arial" w:cs="Arial"/>
                <w:iCs/>
                <w:sz w:val="14"/>
                <w:szCs w:val="14"/>
                <w:shd w:val="clear" w:color="auto" w:fill="FFFFFF"/>
              </w:rPr>
              <w:t>limited</w:t>
            </w:r>
            <w:proofErr w:type="spellEnd"/>
            <w:r w:rsidRPr="00CD14DE">
              <w:rPr>
                <w:rFonts w:ascii="Arial" w:hAnsi="Arial" w:cs="Arial"/>
                <w:iCs/>
                <w:sz w:val="14"/>
                <w:szCs w:val="14"/>
                <w:shd w:val="clear" w:color="auto" w:fill="FFFFFF"/>
              </w:rPr>
              <w:t xml:space="preserve"> şirketin ana sözleşmeleri sınıfta incelenir.</w:t>
            </w:r>
            <w:r w:rsidRPr="00CD14DE">
              <w:rPr>
                <w:rFonts w:ascii="Arial" w:hAnsi="Arial" w:cs="Arial"/>
              </w:rPr>
              <w:br/>
            </w:r>
            <w:r w:rsidRPr="00CD14DE">
              <w:rPr>
                <w:rFonts w:ascii="Arial" w:hAnsi="Arial" w:cs="Arial"/>
                <w:iCs/>
                <w:sz w:val="14"/>
                <w:szCs w:val="14"/>
                <w:shd w:val="clear" w:color="auto" w:fill="FFFFFF"/>
              </w:rPr>
              <w:t>ç) İşletmelerin işleyiş bakımından sınıflandırılması yapılır.</w:t>
            </w:r>
            <w:r w:rsidRPr="00CD14DE">
              <w:rPr>
                <w:rFonts w:ascii="Arial" w:hAnsi="Arial" w:cs="Arial"/>
              </w:rPr>
              <w:br/>
            </w:r>
            <w:r w:rsidRPr="00CD14DE">
              <w:rPr>
                <w:rFonts w:ascii="Arial" w:hAnsi="Arial" w:cs="Arial"/>
                <w:iCs/>
                <w:sz w:val="14"/>
                <w:szCs w:val="14"/>
                <w:shd w:val="clear" w:color="auto" w:fill="FFFFFF"/>
              </w:rPr>
              <w:t>d) İşletmelerin ekonomik bakımdan sınıflandırılması yapılır.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*Enerji Tasarrufu Haftası</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18-22 </w:t>
            </w:r>
            <w:r w:rsidRPr="00CD14DE">
              <w:rPr>
                <w:rFonts w:ascii="Arial" w:hAnsi="Arial" w:cs="Arial"/>
                <w:b/>
                <w:bCs/>
                <w:sz w:val="20"/>
                <w:szCs w:val="20"/>
                <w:shd w:val="clear" w:color="auto" w:fill="F2F2F2"/>
              </w:rPr>
              <w:br/>
              <w:t>Ocak</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18.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3. İşletme ve İşletme Türleri</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3.4. Bir işletme örneğini yerinde inceleyerek gözlem sonuçlarına yönelik rapor hazırlar.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İşletme ziyaretiyle ilgili bir organizasyon yapılır.</w:t>
            </w:r>
            <w:r w:rsidRPr="00CD14DE">
              <w:rPr>
                <w:rFonts w:ascii="Arial" w:hAnsi="Arial" w:cs="Arial"/>
              </w:rPr>
              <w:br/>
            </w:r>
            <w:r w:rsidRPr="00CD14DE">
              <w:rPr>
                <w:rFonts w:ascii="Arial" w:hAnsi="Arial" w:cs="Arial"/>
                <w:iCs/>
                <w:sz w:val="14"/>
                <w:szCs w:val="14"/>
                <w:shd w:val="clear" w:color="auto" w:fill="FFFFFF"/>
              </w:rPr>
              <w:t>b) Yönetim, pazarlama, insan kaynakları, pazarlama ve satış bölümünde çalışan kişilerle görüşülür.</w:t>
            </w:r>
            <w:r w:rsidRPr="00CD14DE">
              <w:rPr>
                <w:rFonts w:ascii="Arial" w:hAnsi="Arial" w:cs="Arial"/>
              </w:rPr>
              <w:br/>
            </w:r>
            <w:r w:rsidRPr="00CD14DE">
              <w:rPr>
                <w:rFonts w:ascii="Arial" w:hAnsi="Arial" w:cs="Arial"/>
                <w:iCs/>
                <w:sz w:val="14"/>
                <w:szCs w:val="14"/>
                <w:shd w:val="clear" w:color="auto" w:fill="FFFFFF"/>
              </w:rPr>
              <w:t>c) İşletmenin faaliyet alanı, türü ve çalışan sayısı hakkında bilgi alınır.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p>
        </w:tc>
      </w:tr>
      <w:tr w:rsidR="00CA35E3" w:rsidRPr="00CD14DE" w:rsidTr="00CA35E3">
        <w:trPr>
          <w:trHeight w:val="500"/>
        </w:trPr>
        <w:tc>
          <w:tcPr>
            <w:tcW w:w="15638" w:type="dxa"/>
            <w:gridSpan w:val="8"/>
            <w:tcBorders>
              <w:top w:val="single" w:sz="6" w:space="0" w:color="auto"/>
              <w:left w:val="single" w:sz="6" w:space="0" w:color="auto"/>
              <w:bottom w:val="single" w:sz="6" w:space="0" w:color="auto"/>
              <w:right w:val="single" w:sz="6" w:space="0" w:color="auto"/>
            </w:tcBorders>
            <w:shd w:val="clear" w:color="auto" w:fill="auto"/>
            <w:vAlign w:val="center"/>
          </w:tcPr>
          <w:p w:rsidR="00CA35E3" w:rsidRPr="00CD14DE" w:rsidRDefault="00CD14DE" w:rsidP="00CA35E3">
            <w:pPr>
              <w:jc w:val="center"/>
              <w:rPr>
                <w:rFonts w:ascii="Arial" w:hAnsi="Arial" w:cs="Arial"/>
              </w:rPr>
            </w:pPr>
            <w:r>
              <w:rPr>
                <w:rFonts w:ascii="Arial" w:hAnsi="Arial" w:cs="Arial"/>
                <w:b/>
                <w:bCs/>
              </w:rPr>
              <w:t>Yarıyıl</w:t>
            </w:r>
            <w:bookmarkStart w:id="0" w:name="_GoBack"/>
            <w:bookmarkEnd w:id="0"/>
            <w:r w:rsidR="00CA35E3" w:rsidRPr="00CD14DE">
              <w:rPr>
                <w:rFonts w:ascii="Arial" w:hAnsi="Arial" w:cs="Arial"/>
                <w:b/>
                <w:bCs/>
              </w:rPr>
              <w:t xml:space="preserve"> Tatili (25 Ocak-05 Şubat)</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08-12</w:t>
            </w:r>
            <w:r w:rsidRPr="00CD14DE">
              <w:rPr>
                <w:rFonts w:ascii="Arial" w:hAnsi="Arial" w:cs="Arial"/>
                <w:b/>
                <w:bCs/>
                <w:sz w:val="20"/>
                <w:szCs w:val="20"/>
                <w:shd w:val="clear" w:color="auto" w:fill="F2F2F2"/>
              </w:rPr>
              <w:br/>
              <w:t>Şubat</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19.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4. Proje Geliştirme</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4.1. İş fikrini kavramsal olarak açıklar.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İş fikri kavramının önemi üzerinde durulur.</w:t>
            </w:r>
            <w:r w:rsidRPr="00CD14DE">
              <w:rPr>
                <w:rFonts w:ascii="Arial" w:hAnsi="Arial" w:cs="Arial"/>
              </w:rPr>
              <w:br/>
            </w:r>
            <w:r w:rsidRPr="00CD14DE">
              <w:rPr>
                <w:rFonts w:ascii="Arial" w:hAnsi="Arial" w:cs="Arial"/>
                <w:iCs/>
                <w:sz w:val="14"/>
                <w:szCs w:val="14"/>
                <w:shd w:val="clear" w:color="auto" w:fill="FFFFFF"/>
              </w:rPr>
              <w:t>b) İş fikri bulmanın girişimcilik açısından önem taşıdığına dikkat çekilir.</w:t>
            </w:r>
            <w:r w:rsidRPr="00CD14DE">
              <w:rPr>
                <w:rFonts w:ascii="Arial" w:hAnsi="Arial" w:cs="Arial"/>
              </w:rPr>
              <w:br/>
            </w:r>
            <w:r w:rsidRPr="00CD14DE">
              <w:rPr>
                <w:rFonts w:ascii="Arial" w:hAnsi="Arial" w:cs="Arial"/>
                <w:iCs/>
                <w:sz w:val="14"/>
                <w:szCs w:val="14"/>
                <w:shd w:val="clear" w:color="auto" w:fill="FFFFFF"/>
              </w:rPr>
              <w:t>c) ‘’Yaratıcı bir iş fikri; fayda sağlıyor mu, yenilik getiriyor mu, ilerleme sağlıyor mu?” sorularının cevapları üzerinde durulur.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15-19 </w:t>
            </w:r>
            <w:r w:rsidRPr="00CD14DE">
              <w:rPr>
                <w:rFonts w:ascii="Arial" w:hAnsi="Arial" w:cs="Arial"/>
                <w:b/>
                <w:bCs/>
                <w:sz w:val="20"/>
                <w:szCs w:val="20"/>
                <w:shd w:val="clear" w:color="auto" w:fill="F2F2F2"/>
              </w:rPr>
              <w:br/>
              <w:t>Şubat</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20.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4. Proje Geliştirme</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4.2. Yaratıcı bir iş fikri oluşturur.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Sorun çözmeye çalışma, kişisel becerilerini geliştirme, yeni iş fikirleri bulunabileceğine inanma, fikirler hakkında konuşma gibi unsurların iş fikri bulmada önemli olduğu vurgulanır.</w:t>
            </w:r>
            <w:r w:rsidRPr="00CD14DE">
              <w:rPr>
                <w:rFonts w:ascii="Arial" w:hAnsi="Arial" w:cs="Arial"/>
              </w:rPr>
              <w:br/>
            </w:r>
            <w:r w:rsidRPr="00CD14DE">
              <w:rPr>
                <w:rFonts w:ascii="Arial" w:hAnsi="Arial" w:cs="Arial"/>
                <w:iCs/>
                <w:sz w:val="14"/>
                <w:szCs w:val="14"/>
                <w:shd w:val="clear" w:color="auto" w:fill="FFFFFF"/>
              </w:rPr>
              <w:t>b) İş fikri bulma konusunda girişimcilerin nasıl bir yol izledikleri açıklanır.</w:t>
            </w:r>
            <w:r w:rsidRPr="00CD14DE">
              <w:rPr>
                <w:rFonts w:ascii="Arial" w:hAnsi="Arial" w:cs="Arial"/>
              </w:rPr>
              <w:br/>
            </w:r>
            <w:r w:rsidRPr="00CD14DE">
              <w:rPr>
                <w:rFonts w:ascii="Arial" w:hAnsi="Arial" w:cs="Arial"/>
                <w:iCs/>
                <w:sz w:val="14"/>
                <w:szCs w:val="14"/>
                <w:shd w:val="clear" w:color="auto" w:fill="FFFFFF"/>
              </w:rPr>
              <w:t>c) Girişimciliğin, insan ve toplum ihtiyaçları doğrultusunda yaratıcı fikirlerin ve piyasadaki fırsatların değerlendirilmesi ile gelişip değiştiği vurgulanır.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22-26 </w:t>
            </w:r>
            <w:r w:rsidRPr="00CD14DE">
              <w:rPr>
                <w:rFonts w:ascii="Arial" w:hAnsi="Arial" w:cs="Arial"/>
                <w:b/>
                <w:bCs/>
                <w:sz w:val="20"/>
                <w:szCs w:val="20"/>
                <w:shd w:val="clear" w:color="auto" w:fill="F2F2F2"/>
              </w:rPr>
              <w:br/>
              <w:t>Şubat</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21.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4. Proje Geliştirme</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4.3. Bir iş fikrinin projeye dönüşüm sürecini aşamalarıyla açıklar.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Proje kavramı açıklanır ve bir iş fikrinin yatırıma dönüşmesinde projenin önemi vurgulanır.</w:t>
            </w:r>
            <w:r w:rsidRPr="00CD14DE">
              <w:rPr>
                <w:rFonts w:ascii="Arial" w:hAnsi="Arial" w:cs="Arial"/>
              </w:rPr>
              <w:br/>
            </w:r>
            <w:r w:rsidRPr="00CD14DE">
              <w:rPr>
                <w:rFonts w:ascii="Arial" w:hAnsi="Arial" w:cs="Arial"/>
              </w:rPr>
              <w:br/>
            </w:r>
            <w:r w:rsidRPr="00CD14DE">
              <w:rPr>
                <w:rFonts w:ascii="Arial" w:hAnsi="Arial" w:cs="Arial"/>
                <w:iCs/>
                <w:sz w:val="14"/>
                <w:szCs w:val="14"/>
                <w:shd w:val="clear" w:color="auto" w:fill="FFFFFF"/>
              </w:rPr>
              <w:t>b) Bir iş fikrinin projeye dönüşümü için hangi sorulara cevap bulunması gerektiği açıklanır.</w:t>
            </w:r>
            <w:r w:rsidRPr="00CD14DE">
              <w:rPr>
                <w:rFonts w:ascii="Arial" w:hAnsi="Arial" w:cs="Arial"/>
              </w:rPr>
              <w:br/>
            </w:r>
            <w:r w:rsidRPr="00CD14DE">
              <w:rPr>
                <w:rFonts w:ascii="Arial" w:hAnsi="Arial" w:cs="Arial"/>
              </w:rPr>
              <w:br/>
            </w:r>
            <w:r w:rsidRPr="00CD14DE">
              <w:rPr>
                <w:rFonts w:ascii="Arial" w:hAnsi="Arial" w:cs="Arial"/>
                <w:iCs/>
                <w:sz w:val="14"/>
                <w:szCs w:val="14"/>
                <w:shd w:val="clear" w:color="auto" w:fill="FFFFFF"/>
              </w:rPr>
              <w:t>c) Girişimcinin ve işletme yönetiminin proje planlamada dikkat etmesi gereken unsurların neler olduğu açıklanır.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*Vergi Haftası</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01-05 </w:t>
            </w:r>
            <w:r w:rsidRPr="00CD14DE">
              <w:rPr>
                <w:rFonts w:ascii="Arial" w:hAnsi="Arial" w:cs="Arial"/>
                <w:b/>
                <w:bCs/>
                <w:sz w:val="20"/>
                <w:szCs w:val="20"/>
                <w:shd w:val="clear" w:color="auto" w:fill="F2F2F2"/>
              </w:rPr>
              <w:br/>
              <w:t>Mart</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22.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4. Proje Geliştirme</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4.3. Bir iş fikrinin projeye dönüşüm sürecini aşamalarıyla açıklar.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ç) Ön proje araştırmaları ekonomi disiplininden yararlanılarak açıklanır.</w:t>
            </w:r>
            <w:r w:rsidRPr="00CD14DE">
              <w:rPr>
                <w:rFonts w:ascii="Arial" w:hAnsi="Arial" w:cs="Arial"/>
              </w:rPr>
              <w:br/>
            </w:r>
            <w:r w:rsidRPr="00CD14DE">
              <w:rPr>
                <w:rFonts w:ascii="Arial" w:hAnsi="Arial" w:cs="Arial"/>
                <w:iCs/>
                <w:sz w:val="14"/>
                <w:szCs w:val="14"/>
                <w:shd w:val="clear" w:color="auto" w:fill="FFFFFF"/>
              </w:rPr>
              <w:t>d) Projenin yatırıma dönüşmesi için en önemli basamakların neler olduğu açıklanır.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*Yeşilay Haftası</w:t>
            </w:r>
            <w:r w:rsidRPr="00CD14DE">
              <w:rPr>
                <w:rFonts w:ascii="Arial" w:hAnsi="Arial" w:cs="Arial"/>
              </w:rPr>
              <w:br/>
            </w:r>
            <w:r w:rsidRPr="00CD14DE">
              <w:rPr>
                <w:rFonts w:ascii="Arial" w:hAnsi="Arial" w:cs="Arial"/>
                <w:b/>
                <w:bCs/>
                <w:iCs/>
                <w:sz w:val="16"/>
                <w:szCs w:val="16"/>
                <w:shd w:val="clear" w:color="auto" w:fill="FFFFFF"/>
              </w:rPr>
              <w:t>*Girişimcilik Haftası</w:t>
            </w:r>
          </w:p>
        </w:tc>
      </w:tr>
      <w:tr w:rsidR="00CA35E3" w:rsidRPr="00CD14DE" w:rsidTr="00CA35E3">
        <w:trPr>
          <w:trHeight w:val="500"/>
        </w:trPr>
        <w:tc>
          <w:tcPr>
            <w:tcW w:w="15638" w:type="dxa"/>
            <w:gridSpan w:val="8"/>
            <w:tcBorders>
              <w:top w:val="single" w:sz="6" w:space="0" w:color="auto"/>
              <w:left w:val="single" w:sz="6" w:space="0" w:color="auto"/>
              <w:bottom w:val="single" w:sz="6" w:space="0" w:color="auto"/>
              <w:right w:val="single" w:sz="6" w:space="0" w:color="auto"/>
            </w:tcBorders>
            <w:shd w:val="clear" w:color="auto" w:fill="auto"/>
            <w:vAlign w:val="center"/>
          </w:tcPr>
          <w:p w:rsidR="00CA35E3" w:rsidRPr="00CD14DE" w:rsidRDefault="00CA35E3" w:rsidP="00CA35E3">
            <w:pPr>
              <w:jc w:val="center"/>
              <w:rPr>
                <w:rFonts w:ascii="Arial" w:hAnsi="Arial" w:cs="Arial"/>
              </w:rPr>
            </w:pPr>
            <w:r w:rsidRPr="00CD14DE">
              <w:rPr>
                <w:rFonts w:ascii="Arial" w:hAnsi="Arial" w:cs="Arial"/>
                <w:b/>
                <w:bCs/>
              </w:rPr>
              <w:lastRenderedPageBreak/>
              <w:t xml:space="preserve"> 2. Ara Tatil (08-12 Mart)</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15-19 </w:t>
            </w:r>
            <w:r w:rsidRPr="00CD14DE">
              <w:rPr>
                <w:rFonts w:ascii="Arial" w:hAnsi="Arial" w:cs="Arial"/>
                <w:b/>
                <w:bCs/>
                <w:sz w:val="20"/>
                <w:szCs w:val="20"/>
                <w:shd w:val="clear" w:color="auto" w:fill="F2F2F2"/>
              </w:rPr>
              <w:br/>
              <w:t>Mart</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23.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4. Proje Geliştirme</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4.4. Bir iş fikrinden hareketle örnek proje çalışması hazırlar.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&gt;Bir iş fikriyle ilgili sınıfta her öğrencinin katılacağı örnek proje çalışması yapılır.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*Türk Dünyası ve Toplulukları Haftası</w:t>
            </w:r>
            <w:r w:rsidRPr="00CD14DE">
              <w:rPr>
                <w:rFonts w:ascii="Arial" w:hAnsi="Arial" w:cs="Arial"/>
              </w:rPr>
              <w:br/>
            </w:r>
            <w:r w:rsidRPr="00CD14DE">
              <w:rPr>
                <w:rFonts w:ascii="Arial" w:hAnsi="Arial" w:cs="Arial"/>
                <w:b/>
                <w:bCs/>
                <w:iCs/>
                <w:sz w:val="16"/>
                <w:szCs w:val="16"/>
                <w:shd w:val="clear" w:color="auto" w:fill="FFFFFF"/>
              </w:rPr>
              <w:t>*Şehitler Günü</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22-26 </w:t>
            </w:r>
            <w:r w:rsidRPr="00CD14DE">
              <w:rPr>
                <w:rFonts w:ascii="Arial" w:hAnsi="Arial" w:cs="Arial"/>
                <w:b/>
                <w:bCs/>
                <w:sz w:val="20"/>
                <w:szCs w:val="20"/>
                <w:shd w:val="clear" w:color="auto" w:fill="F2F2F2"/>
              </w:rPr>
              <w:br/>
              <w:t>Mart</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24.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4. Proje Geliştirme</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4.5. Fizibilite çalışmasının amacını açıklar.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Fizibilite kavramı üzerinde durulur.</w:t>
            </w:r>
            <w:r w:rsidRPr="00CD14DE">
              <w:rPr>
                <w:rFonts w:ascii="Arial" w:hAnsi="Arial" w:cs="Arial"/>
              </w:rPr>
              <w:br/>
            </w:r>
            <w:r w:rsidRPr="00CD14DE">
              <w:rPr>
                <w:rFonts w:ascii="Arial" w:hAnsi="Arial" w:cs="Arial"/>
                <w:iCs/>
                <w:sz w:val="14"/>
                <w:szCs w:val="14"/>
                <w:shd w:val="clear" w:color="auto" w:fill="FFFFFF"/>
              </w:rPr>
              <w:t>b) Fizibilite çalışmalarının yapılış amacı, aşamaları ve fizibilite raporu üzerinde durulur.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29 Mart-</w:t>
            </w:r>
            <w:r w:rsidRPr="00CD14DE">
              <w:rPr>
                <w:rFonts w:ascii="Arial" w:hAnsi="Arial" w:cs="Arial"/>
                <w:b/>
                <w:bCs/>
                <w:sz w:val="20"/>
                <w:szCs w:val="20"/>
                <w:shd w:val="clear" w:color="auto" w:fill="F2F2F2"/>
              </w:rPr>
              <w:br/>
              <w:t>02 Nisan</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25.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4. Proje Geliştirme</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4.6. İş planı kavramını açıklayarak amacını belirtir.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Plan yapmanın başarı üzerindeki etkisi açıklanır.</w:t>
            </w:r>
            <w:r w:rsidRPr="00CD14DE">
              <w:rPr>
                <w:rFonts w:ascii="Arial" w:hAnsi="Arial" w:cs="Arial"/>
              </w:rPr>
              <w:br/>
            </w:r>
            <w:r w:rsidRPr="00CD14DE">
              <w:rPr>
                <w:rFonts w:ascii="Arial" w:hAnsi="Arial" w:cs="Arial"/>
                <w:iCs/>
                <w:sz w:val="14"/>
                <w:szCs w:val="14"/>
                <w:shd w:val="clear" w:color="auto" w:fill="FFFFFF"/>
              </w:rPr>
              <w:t>b) Plan kavramından yola çıkarak iş planı açıklanır.</w:t>
            </w:r>
            <w:r w:rsidRPr="00CD14DE">
              <w:rPr>
                <w:rFonts w:ascii="Arial" w:hAnsi="Arial" w:cs="Arial"/>
              </w:rPr>
              <w:br/>
            </w:r>
            <w:r w:rsidRPr="00CD14DE">
              <w:rPr>
                <w:rFonts w:ascii="Arial" w:hAnsi="Arial" w:cs="Arial"/>
                <w:iCs/>
                <w:sz w:val="14"/>
                <w:szCs w:val="14"/>
                <w:shd w:val="clear" w:color="auto" w:fill="FFFFFF"/>
              </w:rPr>
              <w:t>c) Girişimci açısından iş planının önemi ve yararları üzerinde durulur.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*Dünya Otizm Farkındalık Günü</w:t>
            </w:r>
            <w:r w:rsidRPr="00CD14DE">
              <w:rPr>
                <w:rFonts w:ascii="Arial" w:hAnsi="Arial" w:cs="Arial"/>
              </w:rPr>
              <w:br/>
            </w:r>
            <w:r w:rsidRPr="00CD14DE">
              <w:rPr>
                <w:rFonts w:ascii="Arial" w:hAnsi="Arial" w:cs="Arial"/>
                <w:b/>
                <w:bCs/>
                <w:iCs/>
                <w:sz w:val="16"/>
                <w:szCs w:val="16"/>
                <w:shd w:val="clear" w:color="auto" w:fill="FFFFFF"/>
              </w:rPr>
              <w:t>*Kütüphaneler Haftası</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05-09 </w:t>
            </w:r>
            <w:r w:rsidRPr="00CD14DE">
              <w:rPr>
                <w:rFonts w:ascii="Arial" w:hAnsi="Arial" w:cs="Arial"/>
                <w:b/>
                <w:bCs/>
                <w:sz w:val="20"/>
                <w:szCs w:val="20"/>
                <w:shd w:val="clear" w:color="auto" w:fill="F2F2F2"/>
              </w:rPr>
              <w:br/>
              <w:t>Nisan</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26.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4. Proje Geliştirme</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4.7. Örnek bir iş planını inceleyerek kendi taslak iş planını hazırlar.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Girişimcilerin hazırladıkları iş planı örnekleri ile ilgili araştırma yapılır. Araştırma sonuçları sınıf içinde yazılı, sözlü ve görsel olarak paylaşılır.</w:t>
            </w:r>
            <w:r w:rsidRPr="00CD14DE">
              <w:rPr>
                <w:rFonts w:ascii="Arial" w:hAnsi="Arial" w:cs="Arial"/>
              </w:rPr>
              <w:br/>
            </w:r>
            <w:r w:rsidRPr="00CD14DE">
              <w:rPr>
                <w:rFonts w:ascii="Arial" w:hAnsi="Arial" w:cs="Arial"/>
                <w:iCs/>
                <w:sz w:val="14"/>
                <w:szCs w:val="14"/>
                <w:shd w:val="clear" w:color="auto" w:fill="FFFFFF"/>
              </w:rPr>
              <w:t>b) İş planı örnekleri üzerinden finansal risk konusuna değinilir.</w:t>
            </w:r>
            <w:r w:rsidRPr="00CD14DE">
              <w:rPr>
                <w:rFonts w:ascii="Arial" w:hAnsi="Arial" w:cs="Arial"/>
              </w:rPr>
              <w:br/>
            </w:r>
            <w:r w:rsidRPr="00CD14DE">
              <w:rPr>
                <w:rFonts w:ascii="Arial" w:hAnsi="Arial" w:cs="Arial"/>
                <w:iCs/>
                <w:sz w:val="14"/>
                <w:szCs w:val="14"/>
                <w:shd w:val="clear" w:color="auto" w:fill="FFFFFF"/>
              </w:rPr>
              <w:t>c) İyi hazırlanan iş planının girişimcinin ve işletme yönetiminin başarıya ulaşmasına olan katkısı vurgulanır.</w:t>
            </w:r>
            <w:r w:rsidRPr="00CD14DE">
              <w:rPr>
                <w:rFonts w:ascii="Arial" w:hAnsi="Arial" w:cs="Arial"/>
              </w:rPr>
              <w:br/>
            </w:r>
            <w:r w:rsidRPr="00CD14DE">
              <w:rPr>
                <w:rFonts w:ascii="Arial" w:hAnsi="Arial" w:cs="Arial"/>
                <w:iCs/>
                <w:sz w:val="14"/>
                <w:szCs w:val="14"/>
                <w:shd w:val="clear" w:color="auto" w:fill="FFFFFF"/>
              </w:rPr>
              <w:t>ç) İş planında; iş tanımı, pazarlama planı, mali plan, faaliyete geçme, çalışma ve organizasyon bölümlerinin bulunması gerektiği vurgulanır.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*Kişisel Verileri Koruma Günü</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12-16</w:t>
            </w:r>
            <w:r w:rsidRPr="00CD14DE">
              <w:rPr>
                <w:rFonts w:ascii="Arial" w:hAnsi="Arial" w:cs="Arial"/>
                <w:b/>
                <w:bCs/>
                <w:sz w:val="20"/>
                <w:szCs w:val="20"/>
                <w:shd w:val="clear" w:color="auto" w:fill="F2F2F2"/>
              </w:rPr>
              <w:br/>
              <w:t>Nisan</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27.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4. Proje Geliştirme</w:t>
            </w:r>
            <w:r w:rsidRPr="00CD14DE">
              <w:rPr>
                <w:rFonts w:ascii="Arial" w:hAnsi="Arial" w:cs="Arial"/>
              </w:rPr>
              <w:br/>
            </w:r>
            <w:r w:rsidRPr="00CD14DE">
              <w:rPr>
                <w:rFonts w:ascii="Arial" w:hAnsi="Arial" w:cs="Arial"/>
                <w:b/>
                <w:bCs/>
                <w:iCs/>
                <w:sz w:val="16"/>
                <w:szCs w:val="16"/>
                <w:shd w:val="clear" w:color="auto" w:fill="FFFFFF"/>
              </w:rPr>
              <w:t>5. Girişimcilikteki Gelişimler ve Girişimcilere Öneriler</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4.7. Örnek bir iş planını inceleyerek kendi taslak iş planını hazırlar.</w:t>
            </w:r>
            <w:r w:rsidRPr="00CD14DE">
              <w:rPr>
                <w:rFonts w:ascii="Arial" w:hAnsi="Arial" w:cs="Arial"/>
              </w:rPr>
              <w:br/>
            </w:r>
            <w:r w:rsidRPr="00CD14DE">
              <w:rPr>
                <w:rFonts w:ascii="Arial" w:hAnsi="Arial" w:cs="Arial"/>
                <w:iCs/>
                <w:sz w:val="16"/>
                <w:szCs w:val="16"/>
                <w:shd w:val="clear" w:color="auto" w:fill="FFFFFF"/>
              </w:rPr>
              <w:t>5.1. Girişimciliğin tarihsel sürecini yorumlar.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 xml:space="preserve">d) İş planının zayıf ve güçlü yönlerini belirlemek amacıyla </w:t>
            </w:r>
            <w:proofErr w:type="spellStart"/>
            <w:r w:rsidRPr="00CD14DE">
              <w:rPr>
                <w:rFonts w:ascii="Arial" w:hAnsi="Arial" w:cs="Arial"/>
                <w:iCs/>
                <w:sz w:val="14"/>
                <w:szCs w:val="14"/>
                <w:shd w:val="clear" w:color="auto" w:fill="FFFFFF"/>
              </w:rPr>
              <w:t>Swot</w:t>
            </w:r>
            <w:proofErr w:type="spellEnd"/>
            <w:r w:rsidRPr="00CD14DE">
              <w:rPr>
                <w:rFonts w:ascii="Arial" w:hAnsi="Arial" w:cs="Arial"/>
                <w:iCs/>
                <w:sz w:val="14"/>
                <w:szCs w:val="14"/>
                <w:shd w:val="clear" w:color="auto" w:fill="FFFFFF"/>
              </w:rPr>
              <w:t xml:space="preserve"> Analizi yani GZFT (güçlü-zayıf yönler, fırsat ve tehditler) yapılır.</w:t>
            </w:r>
            <w:r w:rsidRPr="00CD14DE">
              <w:rPr>
                <w:rFonts w:ascii="Arial" w:hAnsi="Arial" w:cs="Arial"/>
              </w:rPr>
              <w:br/>
            </w:r>
            <w:r w:rsidRPr="00CD14DE">
              <w:rPr>
                <w:rFonts w:ascii="Arial" w:hAnsi="Arial" w:cs="Arial"/>
                <w:iCs/>
                <w:sz w:val="14"/>
                <w:szCs w:val="14"/>
                <w:shd w:val="clear" w:color="auto" w:fill="FFFFFF"/>
              </w:rPr>
              <w:t>a) Girişimciliğin tarihsel süreci açıklanır.</w:t>
            </w:r>
            <w:r w:rsidRPr="00CD14DE">
              <w:rPr>
                <w:rFonts w:ascii="Arial" w:hAnsi="Arial" w:cs="Arial"/>
              </w:rPr>
              <w:br/>
            </w:r>
            <w:r w:rsidRPr="00CD14DE">
              <w:rPr>
                <w:rFonts w:ascii="Arial" w:hAnsi="Arial" w:cs="Arial"/>
                <w:iCs/>
                <w:sz w:val="14"/>
                <w:szCs w:val="14"/>
                <w:shd w:val="clear" w:color="auto" w:fill="FFFFFF"/>
              </w:rPr>
              <w:t>b) Kültürel, teknolojik ve bilimsel gelişmelerin girişimcilik kavramına yenilikler getirdiği üzerinde durulur.</w:t>
            </w:r>
            <w:r w:rsidRPr="00CD14DE">
              <w:rPr>
                <w:rFonts w:ascii="Arial" w:hAnsi="Arial" w:cs="Arial"/>
              </w:rPr>
              <w:br/>
            </w:r>
            <w:r w:rsidRPr="00CD14DE">
              <w:rPr>
                <w:rFonts w:ascii="Arial" w:hAnsi="Arial" w:cs="Arial"/>
                <w:iCs/>
                <w:sz w:val="14"/>
                <w:szCs w:val="14"/>
                <w:shd w:val="clear" w:color="auto" w:fill="FFFFFF"/>
              </w:rPr>
              <w:t xml:space="preserve">c) 21. </w:t>
            </w:r>
            <w:proofErr w:type="spellStart"/>
            <w:r w:rsidRPr="00CD14DE">
              <w:rPr>
                <w:rFonts w:ascii="Arial" w:hAnsi="Arial" w:cs="Arial"/>
                <w:iCs/>
                <w:sz w:val="14"/>
                <w:szCs w:val="14"/>
                <w:shd w:val="clear" w:color="auto" w:fill="FFFFFF"/>
              </w:rPr>
              <w:t>yy.da</w:t>
            </w:r>
            <w:proofErr w:type="spellEnd"/>
            <w:r w:rsidRPr="00CD14DE">
              <w:rPr>
                <w:rFonts w:ascii="Arial" w:hAnsi="Arial" w:cs="Arial"/>
                <w:iCs/>
                <w:sz w:val="14"/>
                <w:szCs w:val="14"/>
                <w:shd w:val="clear" w:color="auto" w:fill="FFFFFF"/>
              </w:rPr>
              <w:t xml:space="preserve"> ulusal ve uluslararası alanlardaki iş birliklerinin girişimciliğin de önemini artırdığı üzerinde durulur.</w:t>
            </w:r>
            <w:r w:rsidRPr="00CD14DE">
              <w:rPr>
                <w:rFonts w:ascii="Arial" w:hAnsi="Arial" w:cs="Arial"/>
              </w:rPr>
              <w:br/>
            </w:r>
            <w:r w:rsidRPr="00CD14DE">
              <w:rPr>
                <w:rFonts w:ascii="Arial" w:hAnsi="Arial" w:cs="Arial"/>
                <w:iCs/>
                <w:sz w:val="14"/>
                <w:szCs w:val="14"/>
                <w:shd w:val="clear" w:color="auto" w:fill="FFFFFF"/>
              </w:rPr>
              <w:t>ç) Girişimciliğin gelişim süreci irdelenirken tarih disiplininden yararlanılır.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19-23 </w:t>
            </w:r>
            <w:r w:rsidRPr="00CD14DE">
              <w:rPr>
                <w:rFonts w:ascii="Arial" w:hAnsi="Arial" w:cs="Arial"/>
                <w:b/>
                <w:bCs/>
                <w:sz w:val="20"/>
                <w:szCs w:val="20"/>
                <w:shd w:val="clear" w:color="auto" w:fill="F2F2F2"/>
              </w:rPr>
              <w:br/>
              <w:t>Nisan</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28.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5. Girişimcilikteki Gelişimler ve Girişimcilere Öneriler</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5.2. Girişimcileri bekleyen iş fırsatlarını açıklar.</w:t>
            </w:r>
            <w:r w:rsidRPr="00CD14DE">
              <w:rPr>
                <w:rFonts w:ascii="Arial" w:hAnsi="Arial" w:cs="Arial"/>
              </w:rPr>
              <w:br/>
            </w:r>
            <w:r w:rsidRPr="00CD14DE">
              <w:rPr>
                <w:rFonts w:ascii="Arial" w:hAnsi="Arial" w:cs="Arial"/>
                <w:iCs/>
                <w:sz w:val="16"/>
                <w:szCs w:val="16"/>
                <w:shd w:val="clear" w:color="auto" w:fill="FFFFFF"/>
              </w:rPr>
              <w:t>5.3. Girişimcileri bekleyen iş fırsatlarını örnekler üzerinden yorumlar.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 xml:space="preserve">a) Günümüzdeki iş fırsatlarından </w:t>
            </w:r>
            <w:proofErr w:type="spellStart"/>
            <w:r w:rsidRPr="00CD14DE">
              <w:rPr>
                <w:rFonts w:ascii="Arial" w:hAnsi="Arial" w:cs="Arial"/>
                <w:iCs/>
                <w:sz w:val="14"/>
                <w:szCs w:val="14"/>
                <w:shd w:val="clear" w:color="auto" w:fill="FFFFFF"/>
              </w:rPr>
              <w:t>franchising</w:t>
            </w:r>
            <w:proofErr w:type="spellEnd"/>
            <w:r w:rsidRPr="00CD14DE">
              <w:rPr>
                <w:rFonts w:ascii="Arial" w:hAnsi="Arial" w:cs="Arial"/>
                <w:iCs/>
                <w:sz w:val="14"/>
                <w:szCs w:val="14"/>
                <w:shd w:val="clear" w:color="auto" w:fill="FFFFFF"/>
              </w:rPr>
              <w:t xml:space="preserve"> (</w:t>
            </w:r>
            <w:proofErr w:type="spellStart"/>
            <w:r w:rsidRPr="00CD14DE">
              <w:rPr>
                <w:rFonts w:ascii="Arial" w:hAnsi="Arial" w:cs="Arial"/>
                <w:iCs/>
                <w:sz w:val="14"/>
                <w:szCs w:val="14"/>
                <w:shd w:val="clear" w:color="auto" w:fill="FFFFFF"/>
              </w:rPr>
              <w:t>frençayzing</w:t>
            </w:r>
            <w:proofErr w:type="spellEnd"/>
            <w:r w:rsidRPr="00CD14DE">
              <w:rPr>
                <w:rFonts w:ascii="Arial" w:hAnsi="Arial" w:cs="Arial"/>
                <w:iCs/>
                <w:sz w:val="14"/>
                <w:szCs w:val="14"/>
                <w:shd w:val="clear" w:color="auto" w:fill="FFFFFF"/>
              </w:rPr>
              <w:t xml:space="preserve">), internet girişimciliği, bayilik, </w:t>
            </w:r>
            <w:proofErr w:type="gramStart"/>
            <w:r w:rsidRPr="00CD14DE">
              <w:rPr>
                <w:rFonts w:ascii="Arial" w:hAnsi="Arial" w:cs="Arial"/>
                <w:iCs/>
                <w:sz w:val="14"/>
                <w:szCs w:val="14"/>
                <w:shd w:val="clear" w:color="auto" w:fill="FFFFFF"/>
              </w:rPr>
              <w:t>distribütörlük</w:t>
            </w:r>
            <w:proofErr w:type="gramEnd"/>
            <w:r w:rsidRPr="00CD14DE">
              <w:rPr>
                <w:rFonts w:ascii="Arial" w:hAnsi="Arial" w:cs="Arial"/>
                <w:iCs/>
                <w:sz w:val="14"/>
                <w:szCs w:val="14"/>
                <w:shd w:val="clear" w:color="auto" w:fill="FFFFFF"/>
              </w:rPr>
              <w:t xml:space="preserve">, patent, marka, endüstriyel tasarım, </w:t>
            </w:r>
            <w:proofErr w:type="spellStart"/>
            <w:r w:rsidRPr="00CD14DE">
              <w:rPr>
                <w:rFonts w:ascii="Arial" w:hAnsi="Arial" w:cs="Arial"/>
                <w:iCs/>
                <w:sz w:val="14"/>
                <w:szCs w:val="14"/>
                <w:shd w:val="clear" w:color="auto" w:fill="FFFFFF"/>
              </w:rPr>
              <w:t>know</w:t>
            </w:r>
            <w:proofErr w:type="spellEnd"/>
            <w:r w:rsidRPr="00CD14DE">
              <w:rPr>
                <w:rFonts w:ascii="Arial" w:hAnsi="Arial" w:cs="Arial"/>
                <w:iCs/>
                <w:sz w:val="14"/>
                <w:szCs w:val="14"/>
                <w:shd w:val="clear" w:color="auto" w:fill="FFFFFF"/>
              </w:rPr>
              <w:t xml:space="preserve"> how ( </w:t>
            </w:r>
            <w:proofErr w:type="spellStart"/>
            <w:r w:rsidRPr="00CD14DE">
              <w:rPr>
                <w:rFonts w:ascii="Arial" w:hAnsi="Arial" w:cs="Arial"/>
                <w:iCs/>
                <w:sz w:val="14"/>
                <w:szCs w:val="14"/>
                <w:shd w:val="clear" w:color="auto" w:fill="FFFFFF"/>
              </w:rPr>
              <w:t>nov</w:t>
            </w:r>
            <w:proofErr w:type="spellEnd"/>
            <w:r w:rsidRPr="00CD14DE">
              <w:rPr>
                <w:rFonts w:ascii="Arial" w:hAnsi="Arial" w:cs="Arial"/>
                <w:iCs/>
                <w:sz w:val="14"/>
                <w:szCs w:val="14"/>
                <w:shd w:val="clear" w:color="auto" w:fill="FFFFFF"/>
              </w:rPr>
              <w:t xml:space="preserve"> hav) kavramları açıklanır.</w:t>
            </w:r>
            <w:r w:rsidRPr="00CD14DE">
              <w:rPr>
                <w:rFonts w:ascii="Arial" w:hAnsi="Arial" w:cs="Arial"/>
              </w:rPr>
              <w:br/>
            </w:r>
            <w:r w:rsidRPr="00CD14DE">
              <w:rPr>
                <w:rFonts w:ascii="Arial" w:hAnsi="Arial" w:cs="Arial"/>
                <w:iCs/>
                <w:sz w:val="14"/>
                <w:szCs w:val="14"/>
                <w:shd w:val="clear" w:color="auto" w:fill="FFFFFF"/>
              </w:rPr>
              <w:t>b) Türkiye’de ve dünyada giyim, yiyecek, içecek sektörlerinde faaliyet gösteren girişimcilerin yaptıkları iş ile ilgili başarıları üzerinde durulur.</w:t>
            </w:r>
            <w:r w:rsidRPr="00CD14DE">
              <w:rPr>
                <w:rFonts w:ascii="Arial" w:hAnsi="Arial" w:cs="Arial"/>
              </w:rPr>
              <w:br/>
            </w:r>
            <w:r w:rsidRPr="00CD14DE">
              <w:rPr>
                <w:rFonts w:ascii="Arial" w:hAnsi="Arial" w:cs="Arial"/>
                <w:iCs/>
                <w:sz w:val="14"/>
                <w:szCs w:val="14"/>
                <w:shd w:val="clear" w:color="auto" w:fill="FFFFFF"/>
              </w:rPr>
              <w:t>a) Ülkemizde fikirlerini projeye dönüştüren, yatırım yapan ve fırsatları kazanca dönüştüren genç girişimcilerin olduğu belirtilir.</w:t>
            </w:r>
            <w:r w:rsidRPr="00CD14DE">
              <w:rPr>
                <w:rFonts w:ascii="Arial" w:hAnsi="Arial" w:cs="Arial"/>
              </w:rPr>
              <w:br/>
            </w:r>
            <w:r w:rsidRPr="00CD14DE">
              <w:rPr>
                <w:rFonts w:ascii="Arial" w:hAnsi="Arial" w:cs="Arial"/>
                <w:iCs/>
                <w:sz w:val="14"/>
                <w:szCs w:val="14"/>
                <w:shd w:val="clear" w:color="auto" w:fill="FFFFFF"/>
              </w:rPr>
              <w:t>b) Ülkemizdeki genç girişimciler hakkında araştırma yapılır.</w:t>
            </w:r>
            <w:r w:rsidRPr="00CD14DE">
              <w:rPr>
                <w:rFonts w:ascii="Arial" w:hAnsi="Arial" w:cs="Arial"/>
              </w:rPr>
              <w:br/>
            </w:r>
            <w:r w:rsidRPr="00CD14DE">
              <w:rPr>
                <w:rFonts w:ascii="Arial" w:hAnsi="Arial" w:cs="Arial"/>
                <w:iCs/>
                <w:sz w:val="14"/>
                <w:szCs w:val="14"/>
                <w:shd w:val="clear" w:color="auto" w:fill="FFFFFF"/>
              </w:rPr>
              <w:t>c) Genç girişimcilerin ne tür iş fırsatını değerlendirdiği üzerinde durulur.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*23 Nisan Ulusal Egemenlik ve Çocuk Bayramı</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26-30 </w:t>
            </w:r>
            <w:r w:rsidRPr="00CD14DE">
              <w:rPr>
                <w:rFonts w:ascii="Arial" w:hAnsi="Arial" w:cs="Arial"/>
                <w:b/>
                <w:bCs/>
                <w:sz w:val="20"/>
                <w:szCs w:val="20"/>
                <w:shd w:val="clear" w:color="auto" w:fill="F2F2F2"/>
              </w:rPr>
              <w:br/>
              <w:t>Nisan</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29.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5. Girişimcilikteki Gelişimler ve Girişimcilere Öneriler</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5.4. KOSGEB ve faaliyetlerini diğer kuruluşlardan ayırt eder.</w:t>
            </w:r>
            <w:r w:rsidRPr="00CD14DE">
              <w:rPr>
                <w:rFonts w:ascii="Arial" w:hAnsi="Arial" w:cs="Arial"/>
              </w:rPr>
              <w:br/>
            </w:r>
            <w:r w:rsidRPr="00CD14DE">
              <w:rPr>
                <w:rFonts w:ascii="Arial" w:hAnsi="Arial" w:cs="Arial"/>
                <w:iCs/>
                <w:sz w:val="16"/>
                <w:szCs w:val="16"/>
                <w:shd w:val="clear" w:color="auto" w:fill="FFFFFF"/>
              </w:rPr>
              <w:t>5.5. KOSGEB girişimcilik sertifikasından yararlanma yollarını açıklar.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Gelişen teknoloji ve hızla değişen yaşam koşulları ile yeni iş fırsatlarını değerlendiren girişimcilerin bilgi, eğitim, finans gibi konularda desteğe ihtiyaç duydukları belirtilir.</w:t>
            </w:r>
            <w:r w:rsidRPr="00CD14DE">
              <w:rPr>
                <w:rFonts w:ascii="Arial" w:hAnsi="Arial" w:cs="Arial"/>
              </w:rPr>
              <w:br/>
            </w:r>
            <w:r w:rsidRPr="00CD14DE">
              <w:rPr>
                <w:rFonts w:ascii="Arial" w:hAnsi="Arial" w:cs="Arial"/>
                <w:iCs/>
                <w:sz w:val="14"/>
                <w:szCs w:val="14"/>
                <w:shd w:val="clear" w:color="auto" w:fill="FFFFFF"/>
              </w:rPr>
              <w:t>b) Girişimcileri destekleyen kurum ve kuruluşların olduğu açıklanır.</w:t>
            </w:r>
            <w:r w:rsidRPr="00CD14DE">
              <w:rPr>
                <w:rFonts w:ascii="Arial" w:hAnsi="Arial" w:cs="Arial"/>
              </w:rPr>
              <w:br/>
            </w:r>
            <w:r w:rsidRPr="00CD14DE">
              <w:rPr>
                <w:rFonts w:ascii="Arial" w:hAnsi="Arial" w:cs="Arial"/>
                <w:iCs/>
                <w:sz w:val="14"/>
                <w:szCs w:val="14"/>
                <w:shd w:val="clear" w:color="auto" w:fill="FFFFFF"/>
              </w:rPr>
              <w:t>c) Bakanlıkların, Tarım ve Kırsal Kalkınmayı Destekleme Kurumu’nun (TKDK), KOSGEB, TÜBİTAK, İŞKUR gibi kuruluşların, kalkınma ajanslarının, belediyelerin ve bankaların girişimcileri desteklediği belirtilir.</w:t>
            </w:r>
            <w:r w:rsidRPr="00CD14DE">
              <w:rPr>
                <w:rFonts w:ascii="Arial" w:hAnsi="Arial" w:cs="Arial"/>
              </w:rPr>
              <w:br/>
            </w:r>
            <w:r w:rsidRPr="00CD14DE">
              <w:rPr>
                <w:rFonts w:ascii="Arial" w:hAnsi="Arial" w:cs="Arial"/>
                <w:iCs/>
                <w:sz w:val="14"/>
                <w:szCs w:val="14"/>
                <w:shd w:val="clear" w:color="auto" w:fill="FFFFFF"/>
              </w:rPr>
              <w:t>a) KOSGEB faaliyetleri, KOSGEB’e başvuru süreci, eğitimler ve girişimcilik sertifikaları hakkında bilgi verilir.</w:t>
            </w:r>
            <w:r w:rsidRPr="00CD14DE">
              <w:rPr>
                <w:rFonts w:ascii="Arial" w:hAnsi="Arial" w:cs="Arial"/>
              </w:rPr>
              <w:br/>
            </w:r>
            <w:r w:rsidRPr="00CD14DE">
              <w:rPr>
                <w:rFonts w:ascii="Arial" w:hAnsi="Arial" w:cs="Arial"/>
                <w:iCs/>
                <w:sz w:val="14"/>
                <w:szCs w:val="14"/>
                <w:shd w:val="clear" w:color="auto" w:fill="FFFFFF"/>
              </w:rPr>
              <w:t xml:space="preserve">b) Girişimcilerin iş kurma ve yürütme konusunda bilgi sahibi olmaları, bu süreçte rol ve </w:t>
            </w:r>
            <w:r w:rsidRPr="00CD14DE">
              <w:rPr>
                <w:rFonts w:ascii="Arial" w:hAnsi="Arial" w:cs="Arial"/>
                <w:iCs/>
                <w:sz w:val="14"/>
                <w:szCs w:val="14"/>
                <w:shd w:val="clear" w:color="auto" w:fill="FFFFFF"/>
              </w:rPr>
              <w:lastRenderedPageBreak/>
              <w:t>sorumluluklarının farkına varmaları ve iş fikirlerine yönelik iş modelini hazırlayabilecek bilgi ve deneyim kazanmaları amacı ile geleneksel girişimcilik eğitimi almaları gerektiği vurgulanır.</w:t>
            </w:r>
            <w:r w:rsidRPr="00CD14DE">
              <w:rPr>
                <w:rFonts w:ascii="Arial" w:hAnsi="Arial" w:cs="Arial"/>
              </w:rPr>
              <w:br/>
            </w:r>
            <w:r w:rsidRPr="00CD14DE">
              <w:rPr>
                <w:rFonts w:ascii="Arial" w:hAnsi="Arial" w:cs="Arial"/>
                <w:iCs/>
                <w:sz w:val="14"/>
                <w:szCs w:val="14"/>
                <w:shd w:val="clear" w:color="auto" w:fill="FFFFFF"/>
              </w:rPr>
              <w:t>c) KOSGEB’in sağladığı destekler konusu ekonomi disiplininden yararlanılarak açıklanır.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lastRenderedPageBreak/>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w:t>
            </w:r>
            <w:proofErr w:type="spellStart"/>
            <w:r w:rsidRPr="00CD14DE">
              <w:rPr>
                <w:rFonts w:ascii="Arial" w:hAnsi="Arial" w:cs="Arial"/>
                <w:b/>
                <w:bCs/>
                <w:iCs/>
                <w:sz w:val="16"/>
                <w:szCs w:val="16"/>
                <w:shd w:val="clear" w:color="auto" w:fill="FFFFFF"/>
              </w:rPr>
              <w:t>Kût´ül</w:t>
            </w:r>
            <w:proofErr w:type="spellEnd"/>
            <w:r w:rsidRPr="00CD14DE">
              <w:rPr>
                <w:rFonts w:ascii="Arial" w:hAnsi="Arial" w:cs="Arial"/>
                <w:b/>
                <w:bCs/>
                <w:iCs/>
                <w:sz w:val="16"/>
                <w:szCs w:val="16"/>
                <w:shd w:val="clear" w:color="auto" w:fill="FFFFFF"/>
              </w:rPr>
              <w:t xml:space="preserve"> </w:t>
            </w:r>
            <w:proofErr w:type="spellStart"/>
            <w:r w:rsidRPr="00CD14DE">
              <w:rPr>
                <w:rFonts w:ascii="Arial" w:hAnsi="Arial" w:cs="Arial"/>
                <w:b/>
                <w:bCs/>
                <w:iCs/>
                <w:sz w:val="16"/>
                <w:szCs w:val="16"/>
                <w:shd w:val="clear" w:color="auto" w:fill="FFFFFF"/>
              </w:rPr>
              <w:t>Amâre</w:t>
            </w:r>
            <w:proofErr w:type="spellEnd"/>
            <w:r w:rsidRPr="00CD14DE">
              <w:rPr>
                <w:rFonts w:ascii="Arial" w:hAnsi="Arial" w:cs="Arial"/>
                <w:b/>
                <w:bCs/>
                <w:iCs/>
                <w:sz w:val="16"/>
                <w:szCs w:val="16"/>
                <w:shd w:val="clear" w:color="auto" w:fill="FFFFFF"/>
              </w:rPr>
              <w:t xml:space="preserve"> Zaferi</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lastRenderedPageBreak/>
              <w:t xml:space="preserve">3-07 </w:t>
            </w:r>
            <w:r w:rsidRPr="00CD14DE">
              <w:rPr>
                <w:rFonts w:ascii="Arial" w:hAnsi="Arial" w:cs="Arial"/>
                <w:b/>
                <w:bCs/>
                <w:sz w:val="20"/>
                <w:szCs w:val="20"/>
                <w:shd w:val="clear" w:color="auto" w:fill="F2F2F2"/>
              </w:rPr>
              <w:br/>
              <w:t>Mayıs</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30.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5. Girişimcilikteki Gelişimler ve Girişimcilere Öneriler</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5.6. KOBİ’lere destek programından yararlanma yollarını açıklar.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Küçük ve orta büyüklükteki işletmelere örnek verilerek KOBİ’nin ne olduğu açıklanır.</w:t>
            </w:r>
            <w:r w:rsidRPr="00CD14DE">
              <w:rPr>
                <w:rFonts w:ascii="Arial" w:hAnsi="Arial" w:cs="Arial"/>
              </w:rPr>
              <w:br/>
            </w:r>
            <w:r w:rsidRPr="00CD14DE">
              <w:rPr>
                <w:rFonts w:ascii="Arial" w:hAnsi="Arial" w:cs="Arial"/>
                <w:iCs/>
                <w:sz w:val="14"/>
                <w:szCs w:val="14"/>
                <w:shd w:val="clear" w:color="auto" w:fill="FFFFFF"/>
              </w:rPr>
              <w:t>b) KOBİ’lerin gelişmek ve iş kalitelerini yükseltmek için hem maddi hem de kurumsal ihtiyaçları üzerinde durulur.</w:t>
            </w:r>
            <w:r w:rsidRPr="00CD14DE">
              <w:rPr>
                <w:rFonts w:ascii="Arial" w:hAnsi="Arial" w:cs="Arial"/>
              </w:rPr>
              <w:br/>
            </w:r>
            <w:r w:rsidRPr="00CD14DE">
              <w:rPr>
                <w:rFonts w:ascii="Arial" w:hAnsi="Arial" w:cs="Arial"/>
                <w:iCs/>
                <w:sz w:val="14"/>
                <w:szCs w:val="14"/>
                <w:shd w:val="clear" w:color="auto" w:fill="FFFFFF"/>
              </w:rPr>
              <w:t>c) Ülkemizde de özellikle KOSGEB, KOBİ Destek Paketleri ile birçok farklı programda devlet desteğinin kesintisiz olarak verildiği üzerinde durulur.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*Trafik ve İlkyardım Haftası</w:t>
            </w:r>
            <w:r w:rsidRPr="00CD14DE">
              <w:rPr>
                <w:rFonts w:ascii="Arial" w:hAnsi="Arial" w:cs="Arial"/>
              </w:rPr>
              <w:br/>
            </w:r>
            <w:r w:rsidRPr="00CD14DE">
              <w:rPr>
                <w:rFonts w:ascii="Arial" w:hAnsi="Arial" w:cs="Arial"/>
                <w:b/>
                <w:bCs/>
                <w:iCs/>
                <w:sz w:val="16"/>
                <w:szCs w:val="16"/>
                <w:shd w:val="clear" w:color="auto" w:fill="FFFFFF"/>
              </w:rPr>
              <w:t>*Anneler Günü</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b/>
                <w:bCs/>
                <w:sz w:val="20"/>
                <w:szCs w:val="20"/>
                <w:shd w:val="clear" w:color="auto" w:fill="F2F2F2"/>
              </w:rPr>
            </w:pPr>
            <w:r w:rsidRPr="00CD14DE">
              <w:rPr>
                <w:rFonts w:ascii="Arial" w:hAnsi="Arial" w:cs="Arial"/>
                <w:b/>
                <w:bCs/>
                <w:sz w:val="20"/>
                <w:szCs w:val="20"/>
                <w:shd w:val="clear" w:color="auto" w:fill="F2F2F2"/>
              </w:rPr>
              <w:t xml:space="preserve">10-4 </w:t>
            </w:r>
            <w:r w:rsidRPr="00CD14DE">
              <w:rPr>
                <w:rFonts w:ascii="Arial" w:hAnsi="Arial" w:cs="Arial"/>
                <w:b/>
                <w:bCs/>
                <w:sz w:val="20"/>
                <w:szCs w:val="20"/>
                <w:shd w:val="clear" w:color="auto" w:fill="F2F2F2"/>
              </w:rPr>
              <w:br/>
              <w:t>Mayıs</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31.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5. Girişimcilikteki Gelişimler ve Girişimcilere Öneriler</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5.7. Girişimcilerin aşması gereken engelleri analiz eder.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Girişimcilerin faaliyetlerini yaparken karşı karşıya kalabilecekleri ekonomik istikrarsızlık, bürokratik süreçler, vergi yükü, bilgisizlik, öz güven eksikliği, sermaye ve finansman yokluğu gibi engeller üzerinde durulur.</w:t>
            </w:r>
            <w:r w:rsidRPr="00CD14DE">
              <w:rPr>
                <w:rFonts w:ascii="Arial" w:hAnsi="Arial" w:cs="Arial"/>
              </w:rPr>
              <w:br/>
            </w:r>
            <w:r w:rsidRPr="00CD14DE">
              <w:rPr>
                <w:rFonts w:ascii="Arial" w:hAnsi="Arial" w:cs="Arial"/>
                <w:iCs/>
                <w:sz w:val="14"/>
                <w:szCs w:val="14"/>
                <w:shd w:val="clear" w:color="auto" w:fill="FFFFFF"/>
              </w:rPr>
              <w:t>b) Girişimcilerin aşması gereken engeller konusunda ekonomi disiplininden yararlanılır.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*Engelliler Haftası</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17-21 </w:t>
            </w:r>
            <w:r w:rsidRPr="00CD14DE">
              <w:rPr>
                <w:rFonts w:ascii="Arial" w:hAnsi="Arial" w:cs="Arial"/>
                <w:b/>
                <w:bCs/>
                <w:sz w:val="20"/>
                <w:szCs w:val="20"/>
                <w:shd w:val="clear" w:color="auto" w:fill="F2F2F2"/>
              </w:rPr>
              <w:br/>
              <w:t>Mayıs</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32.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5. Girişimcilikteki Gelişimler ve Girişimcilere Öneriler</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5.8. Girişimci deneyimlerini örnekler üzerinden inceleyerek girişimcilik önerilerini analiz eder.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Davet edilen bir girişimciden edinilen bilgilerden hareketle; iş fikri bulma, iş kurmaya karar verme, pazar seçimi, finansman sağlama, iş planı yapma ve ekip çalışması konularının önemi tartışılır.</w:t>
            </w:r>
            <w:r w:rsidRPr="00CD14DE">
              <w:rPr>
                <w:rFonts w:ascii="Arial" w:hAnsi="Arial" w:cs="Arial"/>
              </w:rPr>
              <w:br/>
            </w:r>
            <w:r w:rsidRPr="00CD14DE">
              <w:rPr>
                <w:rFonts w:ascii="Arial" w:hAnsi="Arial" w:cs="Arial"/>
                <w:iCs/>
                <w:sz w:val="14"/>
                <w:szCs w:val="14"/>
                <w:shd w:val="clear" w:color="auto" w:fill="FFFFFF"/>
              </w:rPr>
              <w:t>b) Girişimcilerden girişimcilere öneriler konusu işlenirken psikoloji disiplininden yararlanılır.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*Atatürk'ü Anma ve Gençlik ve Spor Bayramı</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24-28 </w:t>
            </w:r>
            <w:r w:rsidRPr="00CD14DE">
              <w:rPr>
                <w:rFonts w:ascii="Arial" w:hAnsi="Arial" w:cs="Arial"/>
                <w:b/>
                <w:bCs/>
                <w:sz w:val="20"/>
                <w:szCs w:val="20"/>
                <w:shd w:val="clear" w:color="auto" w:fill="F2F2F2"/>
              </w:rPr>
              <w:br/>
              <w:t>Mayıs</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33.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5. Girişimcilikteki Gelişimler ve Girişimcilere Öneriler</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5.9. Girişimcilerin yasal sorumluluklarını açıklar.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Vergi ile ilgili kurumlar (Hazine ve Maliye Bakanlığı, Gelir İdaresi Başkanlığı, Vergi Dairesi) ve temel vergi terimleri (Vergi Mükellefi, Gelir Vergisi, Kurumlar Vergisi, Katma Değer Vergisi, Motorlu Taşıtlar Vergisi, Beyanname) açıklanır.</w:t>
            </w:r>
            <w:r w:rsidRPr="00CD14DE">
              <w:rPr>
                <w:rFonts w:ascii="Arial" w:hAnsi="Arial" w:cs="Arial"/>
              </w:rPr>
              <w:br/>
            </w:r>
            <w:r w:rsidRPr="00CD14DE">
              <w:rPr>
                <w:rFonts w:ascii="Arial" w:hAnsi="Arial" w:cs="Arial"/>
                <w:iCs/>
                <w:sz w:val="14"/>
                <w:szCs w:val="14"/>
                <w:shd w:val="clear" w:color="auto" w:fill="FFFFFF"/>
              </w:rPr>
              <w:t>b) Ticari defter tutma, defterleri tasdik ettirme ve vergi ödeme konularının girişimcinin vergi dairesine karşı sorumlulukları içinde yer aldığı açıklanır.</w:t>
            </w:r>
            <w:r w:rsidRPr="00CD14DE">
              <w:rPr>
                <w:rFonts w:ascii="Arial" w:hAnsi="Arial" w:cs="Arial"/>
              </w:rPr>
              <w:br/>
            </w:r>
            <w:r w:rsidRPr="00CD14DE">
              <w:rPr>
                <w:rFonts w:ascii="Arial" w:hAnsi="Arial" w:cs="Arial"/>
                <w:iCs/>
                <w:sz w:val="14"/>
                <w:szCs w:val="14"/>
                <w:shd w:val="clear" w:color="auto" w:fill="FFFFFF"/>
              </w:rPr>
              <w:t>c) Vergi bilinci ve kamu hizmetlerinin karşılanabilmesi için verginin önemi üzerinde durulur.</w:t>
            </w:r>
            <w:r w:rsidRPr="00CD14DE">
              <w:rPr>
                <w:rFonts w:ascii="Arial" w:hAnsi="Arial" w:cs="Arial"/>
              </w:rPr>
              <w:br/>
            </w:r>
            <w:r w:rsidRPr="00CD14DE">
              <w:rPr>
                <w:rFonts w:ascii="Arial" w:hAnsi="Arial" w:cs="Arial"/>
                <w:iCs/>
                <w:sz w:val="14"/>
                <w:szCs w:val="14"/>
                <w:shd w:val="clear" w:color="auto" w:fill="FFFFFF"/>
              </w:rPr>
              <w:t>ç) Girişimcinin Sosyal Güvenlik Kurumuna (SGK) karşı sorumlulukları arasında iş yeri numarası alma, sigortalı işe giriş ve işten çıkış bildirgesi, sigorta pirim ödemesi, e-Bildirge ve aylık prim hizmet belgesi ile bildirimde bulunmasının yer aldığı açıklanır.</w:t>
            </w:r>
            <w:r w:rsidRPr="00CD14DE">
              <w:rPr>
                <w:rFonts w:ascii="Arial" w:hAnsi="Arial" w:cs="Arial"/>
              </w:rPr>
              <w:br/>
            </w:r>
            <w:r w:rsidRPr="00CD14DE">
              <w:rPr>
                <w:rFonts w:ascii="Arial" w:hAnsi="Arial" w:cs="Arial"/>
                <w:iCs/>
                <w:sz w:val="14"/>
                <w:szCs w:val="14"/>
                <w:shd w:val="clear" w:color="auto" w:fill="FFFFFF"/>
              </w:rPr>
              <w:t>d) Girişimcinin bağlı olduğu belediyeye karşı iş yeri açma, çalışma ruhsatı ve hafta sonu çalışma izni alma gibi sorumluluklarının olduğu açıklanır.</w:t>
            </w:r>
            <w:r w:rsidRPr="00CD14DE">
              <w:rPr>
                <w:rFonts w:ascii="Arial" w:hAnsi="Arial" w:cs="Arial"/>
              </w:rPr>
              <w:br/>
            </w:r>
            <w:r w:rsidRPr="00CD14DE">
              <w:rPr>
                <w:rFonts w:ascii="Arial" w:hAnsi="Arial" w:cs="Arial"/>
              </w:rPr>
              <w:br/>
            </w:r>
            <w:r w:rsidRPr="00CD14DE">
              <w:rPr>
                <w:rFonts w:ascii="Arial" w:hAnsi="Arial" w:cs="Arial"/>
                <w:iCs/>
                <w:sz w:val="14"/>
                <w:szCs w:val="14"/>
                <w:shd w:val="clear" w:color="auto" w:fill="FFFFFF"/>
              </w:rPr>
              <w:t>e) Aktif, bilinçli ve yasal sorumluluklarını yerine getiren girişimcilerin topluma örnek olduklarına vurgu yapılır.</w:t>
            </w:r>
            <w:r w:rsidRPr="00CD14DE">
              <w:rPr>
                <w:rFonts w:ascii="Arial" w:hAnsi="Arial" w:cs="Arial"/>
              </w:rPr>
              <w:br/>
            </w:r>
            <w:r w:rsidRPr="00CD14DE">
              <w:rPr>
                <w:rFonts w:ascii="Arial" w:hAnsi="Arial" w:cs="Arial"/>
                <w:iCs/>
                <w:sz w:val="14"/>
                <w:szCs w:val="14"/>
                <w:shd w:val="clear" w:color="auto" w:fill="FFFFFF"/>
              </w:rPr>
              <w:t xml:space="preserve">f) Girişimcilerin vergi dairesi, belediye ve </w:t>
            </w:r>
            <w:proofErr w:type="spellStart"/>
            <w:r w:rsidRPr="00CD14DE">
              <w:rPr>
                <w:rFonts w:ascii="Arial" w:hAnsi="Arial" w:cs="Arial"/>
                <w:iCs/>
                <w:sz w:val="14"/>
                <w:szCs w:val="14"/>
                <w:shd w:val="clear" w:color="auto" w:fill="FFFFFF"/>
              </w:rPr>
              <w:t>SGK’ye</w:t>
            </w:r>
            <w:proofErr w:type="spellEnd"/>
            <w:r w:rsidRPr="00CD14DE">
              <w:rPr>
                <w:rFonts w:ascii="Arial" w:hAnsi="Arial" w:cs="Arial"/>
                <w:iCs/>
                <w:sz w:val="14"/>
                <w:szCs w:val="14"/>
                <w:shd w:val="clear" w:color="auto" w:fill="FFFFFF"/>
              </w:rPr>
              <w:t xml:space="preserve"> karşı sorumlulukları konularında hukuk disiplininden yararlanılır.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*Etik Günü</w:t>
            </w:r>
            <w:r w:rsidRPr="00CD14DE">
              <w:rPr>
                <w:rFonts w:ascii="Arial" w:hAnsi="Arial" w:cs="Arial"/>
              </w:rPr>
              <w:br/>
            </w:r>
            <w:r w:rsidRPr="00CD14DE">
              <w:rPr>
                <w:rFonts w:ascii="Arial" w:hAnsi="Arial" w:cs="Arial"/>
                <w:b/>
                <w:bCs/>
                <w:iCs/>
                <w:sz w:val="16"/>
                <w:szCs w:val="16"/>
                <w:shd w:val="clear" w:color="auto" w:fill="FFFFFF"/>
              </w:rPr>
              <w:t>*İstanbul´un Fethi</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31 Mayıs-</w:t>
            </w:r>
            <w:r w:rsidRPr="00CD14DE">
              <w:rPr>
                <w:rFonts w:ascii="Arial" w:hAnsi="Arial" w:cs="Arial"/>
                <w:b/>
                <w:bCs/>
                <w:sz w:val="20"/>
                <w:szCs w:val="20"/>
                <w:shd w:val="clear" w:color="auto" w:fill="F2F2F2"/>
              </w:rPr>
              <w:br/>
              <w:t>04 Haziran</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34.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5. Girişimcilikteki Gelişimler ve Girişimcilere Öneriler</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5.10. Girişimcilerin sosyal sorumluluklarını örneklerle açıklar.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Girişimcilerin yapmış olduğu faaliyetlerle; işsizliğin azaltılması, kültürel ortamın geliştirilmesi, toplumun refah ve düzeni için hareket etmesi gerektiği vurgulanır.</w:t>
            </w:r>
            <w:r w:rsidRPr="00CD14DE">
              <w:rPr>
                <w:rFonts w:ascii="Arial" w:hAnsi="Arial" w:cs="Arial"/>
              </w:rPr>
              <w:br/>
            </w:r>
            <w:r w:rsidRPr="00CD14DE">
              <w:rPr>
                <w:rFonts w:ascii="Arial" w:hAnsi="Arial" w:cs="Arial"/>
                <w:iCs/>
                <w:sz w:val="14"/>
                <w:szCs w:val="14"/>
                <w:shd w:val="clear" w:color="auto" w:fill="FFFFFF"/>
              </w:rPr>
              <w:t>b) Girişimcilerin sosyal sorumlulukları konusunda sosyoloji disiplininden yararlanılır.</w:t>
            </w:r>
            <w:r w:rsidRPr="00CD14DE">
              <w:rPr>
                <w:rFonts w:ascii="Arial" w:hAnsi="Arial" w:cs="Arial"/>
              </w:rPr>
              <w:br/>
            </w:r>
            <w:r w:rsidRPr="00CD14DE">
              <w:rPr>
                <w:rFonts w:ascii="Arial" w:hAnsi="Arial" w:cs="Arial"/>
                <w:iCs/>
                <w:sz w:val="14"/>
                <w:szCs w:val="14"/>
                <w:shd w:val="clear" w:color="auto" w:fill="FFFFFF"/>
              </w:rPr>
              <w:t xml:space="preserve">c) Özel </w:t>
            </w:r>
            <w:proofErr w:type="spellStart"/>
            <w:r w:rsidRPr="00CD14DE">
              <w:rPr>
                <w:rFonts w:ascii="Arial" w:hAnsi="Arial" w:cs="Arial"/>
                <w:iCs/>
                <w:sz w:val="14"/>
                <w:szCs w:val="14"/>
                <w:shd w:val="clear" w:color="auto" w:fill="FFFFFF"/>
              </w:rPr>
              <w:t>gereksinimli</w:t>
            </w:r>
            <w:proofErr w:type="spellEnd"/>
            <w:r w:rsidRPr="00CD14DE">
              <w:rPr>
                <w:rFonts w:ascii="Arial" w:hAnsi="Arial" w:cs="Arial"/>
                <w:iCs/>
                <w:sz w:val="14"/>
                <w:szCs w:val="14"/>
                <w:shd w:val="clear" w:color="auto" w:fill="FFFFFF"/>
              </w:rPr>
              <w:t xml:space="preserve"> bireyler ile kadın çalışanların çalışan nüfusa dâhil edilmesi gerektiği vurgulanır.</w:t>
            </w:r>
            <w:r w:rsidRPr="00CD14DE">
              <w:rPr>
                <w:rFonts w:ascii="Arial" w:hAnsi="Arial" w:cs="Arial"/>
              </w:rPr>
              <w:br/>
            </w:r>
            <w:r w:rsidRPr="00CD14DE">
              <w:rPr>
                <w:rFonts w:ascii="Arial" w:hAnsi="Arial" w:cs="Arial"/>
                <w:iCs/>
                <w:sz w:val="14"/>
                <w:szCs w:val="14"/>
                <w:shd w:val="clear" w:color="auto" w:fill="FFFFFF"/>
              </w:rPr>
              <w:t>ç) Çocuk işçi çalıştırmanın yasal sorumlulukları üzerinde durulur.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lastRenderedPageBreak/>
              <w:t xml:space="preserve">07-11 </w:t>
            </w:r>
            <w:r w:rsidRPr="00CD14DE">
              <w:rPr>
                <w:rFonts w:ascii="Arial" w:hAnsi="Arial" w:cs="Arial"/>
                <w:b/>
                <w:bCs/>
                <w:sz w:val="20"/>
                <w:szCs w:val="20"/>
                <w:shd w:val="clear" w:color="auto" w:fill="F2F2F2"/>
              </w:rPr>
              <w:br/>
              <w:t>Haziran</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35.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5. Girişimcilikteki Gelişimler ve Girişimcilere Öneriler</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5.11. İş ahlakı kavramını açıklar.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Ahlak kavramının kişilerin, toplulukların doğru ve yanlışlarını yöneten ilkeler ya da değerler bütünü olduğu açıklanır.</w:t>
            </w:r>
            <w:r w:rsidRPr="00CD14DE">
              <w:rPr>
                <w:rFonts w:ascii="Arial" w:hAnsi="Arial" w:cs="Arial"/>
              </w:rPr>
              <w:br/>
            </w:r>
            <w:r w:rsidRPr="00CD14DE">
              <w:rPr>
                <w:rFonts w:ascii="Arial" w:hAnsi="Arial" w:cs="Arial"/>
                <w:iCs/>
                <w:sz w:val="14"/>
                <w:szCs w:val="14"/>
                <w:shd w:val="clear" w:color="auto" w:fill="FFFFFF"/>
              </w:rPr>
              <w:t>b) Genel ahlak kurallarının iş ahlakına nasıl yansıdığına vurgu yapılarak neyin doğru neyin yanlış, kimin haklı kimin haksız olduğu konusunda inançlara dayalı ilkeler ve kurallar bütünü olduğu bilgisi verilir.</w:t>
            </w:r>
            <w:r w:rsidRPr="00CD14DE">
              <w:rPr>
                <w:rFonts w:ascii="Arial" w:hAnsi="Arial" w:cs="Arial"/>
              </w:rPr>
              <w:br/>
            </w:r>
            <w:r w:rsidRPr="00CD14DE">
              <w:rPr>
                <w:rFonts w:ascii="Arial" w:hAnsi="Arial" w:cs="Arial"/>
                <w:iCs/>
                <w:sz w:val="14"/>
                <w:szCs w:val="14"/>
                <w:shd w:val="clear" w:color="auto" w:fill="FFFFFF"/>
              </w:rPr>
              <w:t>c) Etik ilkelerin, toplumsal yaşamın sürekliliği yanında iş yaşamının da önemli bir parçası olduğu vurgulanır.</w:t>
            </w:r>
            <w:r w:rsidRPr="00CD14DE">
              <w:rPr>
                <w:rFonts w:ascii="Arial" w:hAnsi="Arial" w:cs="Arial"/>
              </w:rPr>
              <w:br/>
            </w:r>
            <w:r w:rsidRPr="00CD14DE">
              <w:rPr>
                <w:rFonts w:ascii="Arial" w:hAnsi="Arial" w:cs="Arial"/>
                <w:iCs/>
                <w:sz w:val="14"/>
                <w:szCs w:val="14"/>
                <w:shd w:val="clear" w:color="auto" w:fill="FFFFFF"/>
              </w:rPr>
              <w:t>ç) Girişimcilerin rakiplerine, çalışanlarına, müşterilerine, devlete ve topluma karşı sorumluluklarının bilincinde şeffaf, güvenilir, dürüst, saygılı ve yardımsever davranışlarının etik ilkeler olduğu ifade edilir.</w:t>
            </w:r>
            <w:r w:rsidRPr="00CD14DE">
              <w:rPr>
                <w:rFonts w:ascii="Arial" w:hAnsi="Arial" w:cs="Arial"/>
              </w:rPr>
              <w:br/>
            </w:r>
            <w:r w:rsidRPr="00CD14DE">
              <w:rPr>
                <w:rFonts w:ascii="Arial" w:hAnsi="Arial" w:cs="Arial"/>
                <w:iCs/>
                <w:sz w:val="14"/>
                <w:szCs w:val="14"/>
                <w:shd w:val="clear" w:color="auto" w:fill="FFFFFF"/>
              </w:rPr>
              <w:t>d) Girişimcilikte etik konusu işlenirken sosyoloji disiplini ile din kültürü ve ahlak bilgisi disiplinlerinden yararlanılır.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b/>
                <w:bCs/>
                <w:iCs/>
                <w:sz w:val="16"/>
                <w:szCs w:val="16"/>
                <w:shd w:val="clear" w:color="auto" w:fill="FFFFFF"/>
              </w:rPr>
              <w:t>Çevre ve İklim Değişikliği Haftası</w:t>
            </w:r>
          </w:p>
        </w:tc>
      </w:tr>
      <w:tr w:rsidR="00CA35E3" w:rsidRPr="00CD14DE" w:rsidTr="00476C57">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A35E3" w:rsidRPr="00CD14DE" w:rsidRDefault="00CA35E3" w:rsidP="00CA35E3">
            <w:pPr>
              <w:ind w:left="5" w:right="5"/>
              <w:jc w:val="center"/>
              <w:rPr>
                <w:rFonts w:ascii="Arial" w:hAnsi="Arial" w:cs="Arial"/>
              </w:rPr>
            </w:pPr>
            <w:r w:rsidRPr="00CD14DE">
              <w:rPr>
                <w:rFonts w:ascii="Arial" w:hAnsi="Arial" w:cs="Arial"/>
                <w:b/>
                <w:bCs/>
                <w:sz w:val="20"/>
                <w:szCs w:val="20"/>
                <w:shd w:val="clear" w:color="auto" w:fill="F2F2F2"/>
              </w:rPr>
              <w:t xml:space="preserve">14-18 </w:t>
            </w:r>
            <w:r w:rsidRPr="00CD14DE">
              <w:rPr>
                <w:rFonts w:ascii="Arial" w:hAnsi="Arial" w:cs="Arial"/>
                <w:b/>
                <w:bCs/>
                <w:sz w:val="20"/>
                <w:szCs w:val="20"/>
                <w:shd w:val="clear" w:color="auto" w:fill="F2F2F2"/>
              </w:rPr>
              <w:br/>
              <w:t>Haziran</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36.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A35E3" w:rsidRPr="00CD14DE" w:rsidRDefault="00CA35E3"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258"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b/>
                <w:bCs/>
                <w:iCs/>
                <w:sz w:val="16"/>
                <w:szCs w:val="16"/>
                <w:shd w:val="clear" w:color="auto" w:fill="FFFFFF"/>
              </w:rPr>
              <w:t>5. Girişimcilikteki Gelişimler ve Girişimcilere Öneriler</w:t>
            </w:r>
          </w:p>
        </w:tc>
        <w:tc>
          <w:tcPr>
            <w:tcW w:w="3330"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6"/>
                <w:szCs w:val="16"/>
                <w:shd w:val="clear" w:color="auto" w:fill="FFFFFF"/>
              </w:rPr>
              <w:t>5.12. İş ahlakını olumlu ve olumsuz örnekler üzerinden analiz eder.</w:t>
            </w:r>
          </w:p>
        </w:tc>
        <w:tc>
          <w:tcPr>
            <w:tcW w:w="6039"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100" w:right="100"/>
              <w:rPr>
                <w:rFonts w:ascii="Arial" w:hAnsi="Arial" w:cs="Arial"/>
              </w:rPr>
            </w:pPr>
            <w:r w:rsidRPr="00CD14DE">
              <w:rPr>
                <w:rFonts w:ascii="Arial" w:hAnsi="Arial" w:cs="Arial"/>
                <w:iCs/>
                <w:sz w:val="14"/>
                <w:szCs w:val="14"/>
                <w:shd w:val="clear" w:color="auto" w:fill="FFFFFF"/>
              </w:rPr>
              <w:t>a) İş ahlakı ile ilgili kısa hikâyeler aracılığıyla öğrencilerin konuyla ilgili tartışmaları sağlanır.</w:t>
            </w:r>
            <w:r w:rsidRPr="00CD14DE">
              <w:rPr>
                <w:rFonts w:ascii="Arial" w:hAnsi="Arial" w:cs="Arial"/>
              </w:rPr>
              <w:br/>
            </w:r>
            <w:r w:rsidRPr="00CD14DE">
              <w:rPr>
                <w:rFonts w:ascii="Arial" w:hAnsi="Arial" w:cs="Arial"/>
                <w:iCs/>
                <w:sz w:val="14"/>
                <w:szCs w:val="14"/>
                <w:shd w:val="clear" w:color="auto" w:fill="FFFFFF"/>
              </w:rPr>
              <w:t>b) İş ahlakı, dürüstlük, güvenirlik, şeffaf olma, hilesiz mal satma gibi unsurların toplumsal sorumluluk kadar millî bir boyutunun olduğu da vurgulanır</w:t>
            </w:r>
          </w:p>
        </w:tc>
        <w:tc>
          <w:tcPr>
            <w:tcW w:w="1404"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r w:rsidRPr="00CD14DE">
              <w:rPr>
                <w:rFonts w:ascii="Arial" w:hAnsi="Arial" w:cs="Arial"/>
                <w:iCs/>
                <w:sz w:val="14"/>
                <w:szCs w:val="14"/>
                <w:shd w:val="clear" w:color="auto" w:fill="FFFFFF"/>
              </w:rPr>
              <w:t>Anlatım, Soru Cevap, Problem Çözme, Beyin Fırtınası,</w:t>
            </w:r>
          </w:p>
        </w:tc>
        <w:tc>
          <w:tcPr>
            <w:tcW w:w="1906" w:type="dxa"/>
            <w:tcBorders>
              <w:top w:val="single" w:sz="6" w:space="0" w:color="auto"/>
              <w:left w:val="single" w:sz="6" w:space="0" w:color="auto"/>
              <w:bottom w:val="single" w:sz="6" w:space="0" w:color="auto"/>
              <w:right w:val="single" w:sz="6" w:space="0" w:color="auto"/>
            </w:tcBorders>
            <w:shd w:val="clear" w:color="auto" w:fill="FFFFFF"/>
            <w:vAlign w:val="center"/>
          </w:tcPr>
          <w:p w:rsidR="00CA35E3" w:rsidRPr="00CD14DE" w:rsidRDefault="00CA35E3" w:rsidP="00CA35E3">
            <w:pPr>
              <w:ind w:left="5" w:right="5"/>
              <w:jc w:val="center"/>
              <w:rPr>
                <w:rFonts w:ascii="Arial" w:hAnsi="Arial" w:cs="Arial"/>
              </w:rPr>
            </w:pPr>
          </w:p>
        </w:tc>
      </w:tr>
      <w:tr w:rsidR="00CD14DE" w:rsidRPr="00CD14DE" w:rsidTr="008D23ED">
        <w:trPr>
          <w:trHeight w:val="1000"/>
        </w:trPr>
        <w:tc>
          <w:tcPr>
            <w:tcW w:w="833"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CD14DE" w:rsidRPr="00CD14DE" w:rsidRDefault="00CD14DE" w:rsidP="00CA35E3">
            <w:pPr>
              <w:ind w:left="5" w:right="5"/>
              <w:jc w:val="center"/>
              <w:rPr>
                <w:rFonts w:ascii="Arial" w:hAnsi="Arial" w:cs="Arial"/>
              </w:rPr>
            </w:pPr>
            <w:r w:rsidRPr="00CD14DE">
              <w:rPr>
                <w:rFonts w:ascii="Arial" w:hAnsi="Arial" w:cs="Arial"/>
                <w:b/>
                <w:bCs/>
                <w:sz w:val="20"/>
                <w:szCs w:val="20"/>
                <w:shd w:val="clear" w:color="auto" w:fill="F2F2F2"/>
              </w:rPr>
              <w:t>21-25 Haziran</w:t>
            </w:r>
          </w:p>
        </w:tc>
        <w:tc>
          <w:tcPr>
            <w:tcW w:w="443"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D14DE" w:rsidRPr="00CD14DE" w:rsidRDefault="00CD14DE" w:rsidP="00CA35E3">
            <w:pPr>
              <w:ind w:left="5" w:right="5"/>
              <w:jc w:val="center"/>
              <w:rPr>
                <w:rFonts w:ascii="Arial" w:hAnsi="Arial" w:cs="Arial"/>
                <w:b/>
              </w:rPr>
            </w:pPr>
            <w:r w:rsidRPr="00CD14DE">
              <w:rPr>
                <w:rFonts w:ascii="Arial" w:hAnsi="Arial" w:cs="Arial"/>
                <w:b/>
                <w:bCs/>
                <w:sz w:val="20"/>
                <w:szCs w:val="20"/>
                <w:shd w:val="clear" w:color="auto" w:fill="F2F2F2"/>
              </w:rPr>
              <w:t>37. Hafta</w:t>
            </w:r>
          </w:p>
        </w:tc>
        <w:tc>
          <w:tcPr>
            <w:tcW w:w="425"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rsidR="00CD14DE" w:rsidRPr="00CD14DE" w:rsidRDefault="00CD14DE" w:rsidP="00CA35E3">
            <w:pPr>
              <w:ind w:left="5" w:right="5"/>
              <w:jc w:val="center"/>
              <w:rPr>
                <w:rFonts w:ascii="Arial" w:hAnsi="Arial" w:cs="Arial"/>
                <w:b/>
              </w:rPr>
            </w:pPr>
            <w:r w:rsidRPr="00CD14DE">
              <w:rPr>
                <w:rFonts w:ascii="Arial" w:hAnsi="Arial" w:cs="Arial"/>
                <w:b/>
                <w:bCs/>
                <w:sz w:val="20"/>
                <w:szCs w:val="20"/>
                <w:shd w:val="clear" w:color="auto" w:fill="F2F2F2"/>
              </w:rPr>
              <w:t>2 Saat</w:t>
            </w:r>
          </w:p>
        </w:tc>
        <w:tc>
          <w:tcPr>
            <w:tcW w:w="13937"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rsidR="00CD14DE" w:rsidRPr="00CD14DE" w:rsidRDefault="00CD14DE" w:rsidP="00CD14DE">
            <w:pPr>
              <w:ind w:left="100" w:right="100"/>
              <w:jc w:val="center"/>
              <w:rPr>
                <w:rFonts w:ascii="Arial" w:hAnsi="Arial" w:cs="Arial"/>
              </w:rPr>
            </w:pPr>
            <w:r w:rsidRPr="00CD14DE">
              <w:rPr>
                <w:rFonts w:ascii="Arial" w:hAnsi="Arial" w:cs="Arial"/>
                <w:iCs/>
                <w:sz w:val="16"/>
                <w:szCs w:val="16"/>
                <w:shd w:val="clear" w:color="auto" w:fill="FFFFFF"/>
              </w:rPr>
              <w:t>Yıl Sonu Etkinlikleri</w:t>
            </w:r>
          </w:p>
        </w:tc>
      </w:tr>
    </w:tbl>
    <w:p w:rsidR="00AF39AB" w:rsidRPr="00CD14DE" w:rsidRDefault="00AF39AB" w:rsidP="00AF39AB">
      <w:pPr>
        <w:shd w:val="clear" w:color="auto" w:fill="FFFFFF"/>
        <w:spacing w:after="100" w:afterAutospacing="1" w:line="240" w:lineRule="auto"/>
        <w:jc w:val="center"/>
        <w:rPr>
          <w:rFonts w:ascii="Arial" w:eastAsia="Times New Roman" w:hAnsi="Arial" w:cs="Arial"/>
          <w:color w:val="22262A"/>
          <w:sz w:val="24"/>
          <w:szCs w:val="24"/>
        </w:rPr>
      </w:pPr>
      <w:r w:rsidRPr="00CD14DE">
        <w:rPr>
          <w:rFonts w:ascii="Arial" w:eastAsia="Times New Roman" w:hAnsi="Arial" w:cs="Arial"/>
          <w:color w:val="22262A"/>
          <w:sz w:val="24"/>
          <w:szCs w:val="24"/>
        </w:rPr>
        <w:t> </w:t>
      </w:r>
    </w:p>
    <w:p w:rsidR="00AF39AB" w:rsidRPr="00CD14DE" w:rsidRDefault="00AF39AB" w:rsidP="00AF39AB">
      <w:pPr>
        <w:shd w:val="clear" w:color="auto" w:fill="FFFFFF"/>
        <w:spacing w:after="0" w:line="240" w:lineRule="auto"/>
        <w:jc w:val="center"/>
        <w:rPr>
          <w:rFonts w:ascii="Arial" w:eastAsia="Times New Roman" w:hAnsi="Arial" w:cs="Arial"/>
          <w:color w:val="22262A"/>
          <w:sz w:val="24"/>
          <w:szCs w:val="24"/>
        </w:rPr>
      </w:pPr>
      <w:r w:rsidRPr="00CD14DE">
        <w:rPr>
          <w:rFonts w:ascii="Arial" w:eastAsia="Times New Roman" w:hAnsi="Arial" w:cs="Arial"/>
          <w:b/>
          <w:bCs/>
          <w:color w:val="22262A"/>
          <w:sz w:val="24"/>
          <w:szCs w:val="24"/>
          <w:shd w:val="clear" w:color="auto" w:fill="FFFFFF"/>
          <w:lang w:val="en-US"/>
        </w:rPr>
        <w:t>…………………………..  </w:t>
      </w:r>
      <w:r w:rsidRPr="00CD14DE">
        <w:rPr>
          <w:rFonts w:ascii="Arial" w:eastAsia="Times New Roman" w:hAnsi="Arial" w:cs="Arial"/>
          <w:b/>
          <w:bCs/>
          <w:color w:val="22262A"/>
          <w:sz w:val="24"/>
          <w:szCs w:val="24"/>
          <w:shd w:val="clear" w:color="auto" w:fill="FFFFFF"/>
          <w:lang w:val="en-US"/>
        </w:rPr>
        <w:br/>
      </w:r>
      <w:r w:rsidRPr="00CD14DE">
        <w:rPr>
          <w:rFonts w:ascii="Arial" w:eastAsia="Times New Roman" w:hAnsi="Arial" w:cs="Arial"/>
          <w:b/>
          <w:bCs/>
          <w:sz w:val="24"/>
          <w:szCs w:val="24"/>
          <w:shd w:val="clear" w:color="auto" w:fill="FFFFFF"/>
          <w:lang w:val="en-US"/>
        </w:rPr>
        <w:t> </w:t>
      </w:r>
      <w:hyperlink r:id="rId6" w:history="1">
        <w:r w:rsidRPr="00CD14DE">
          <w:rPr>
            <w:rFonts w:ascii="Arial" w:eastAsia="Times New Roman" w:hAnsi="Arial" w:cs="Arial"/>
            <w:b/>
            <w:bCs/>
            <w:sz w:val="24"/>
            <w:szCs w:val="24"/>
            <w:shd w:val="clear" w:color="auto" w:fill="FFFFFF"/>
            <w:lang w:val="en-US"/>
          </w:rPr>
          <w:t> </w:t>
        </w:r>
        <w:proofErr w:type="spellStart"/>
        <w:r w:rsidRPr="00CD14DE">
          <w:rPr>
            <w:rFonts w:ascii="Arial" w:eastAsia="Times New Roman" w:hAnsi="Arial" w:cs="Arial"/>
            <w:b/>
            <w:bCs/>
            <w:sz w:val="24"/>
            <w:szCs w:val="24"/>
            <w:shd w:val="clear" w:color="auto" w:fill="FFFFFF"/>
            <w:lang w:val="en-US"/>
          </w:rPr>
          <w:t>Felsefe</w:t>
        </w:r>
        <w:proofErr w:type="spellEnd"/>
      </w:hyperlink>
      <w:r w:rsidRPr="00CD14DE">
        <w:rPr>
          <w:rFonts w:ascii="Arial" w:eastAsia="Times New Roman" w:hAnsi="Arial" w:cs="Arial"/>
          <w:b/>
          <w:bCs/>
          <w:color w:val="22262A"/>
          <w:sz w:val="24"/>
          <w:szCs w:val="24"/>
          <w:shd w:val="clear" w:color="auto" w:fill="FFFFFF"/>
          <w:lang w:val="en-US"/>
        </w:rPr>
        <w:t> </w:t>
      </w:r>
      <w:proofErr w:type="spellStart"/>
      <w:r w:rsidRPr="00CD14DE">
        <w:rPr>
          <w:rFonts w:ascii="Arial" w:eastAsia="Times New Roman" w:hAnsi="Arial" w:cs="Arial"/>
          <w:b/>
          <w:bCs/>
          <w:color w:val="22262A"/>
          <w:sz w:val="24"/>
          <w:szCs w:val="24"/>
          <w:shd w:val="clear" w:color="auto" w:fill="FFFFFF"/>
          <w:lang w:val="en-US"/>
        </w:rPr>
        <w:t>Grubu</w:t>
      </w:r>
      <w:proofErr w:type="spellEnd"/>
      <w:r w:rsidRPr="00CD14DE">
        <w:rPr>
          <w:rFonts w:ascii="Arial" w:eastAsia="Times New Roman" w:hAnsi="Arial" w:cs="Arial"/>
          <w:b/>
          <w:bCs/>
          <w:color w:val="22262A"/>
          <w:sz w:val="24"/>
          <w:szCs w:val="24"/>
          <w:shd w:val="clear" w:color="auto" w:fill="FFFFFF"/>
          <w:lang w:val="en-US"/>
        </w:rPr>
        <w:t xml:space="preserve"> </w:t>
      </w:r>
      <w:proofErr w:type="spellStart"/>
      <w:r w:rsidRPr="00CD14DE">
        <w:rPr>
          <w:rFonts w:ascii="Arial" w:eastAsia="Times New Roman" w:hAnsi="Arial" w:cs="Arial"/>
          <w:b/>
          <w:bCs/>
          <w:color w:val="22262A"/>
          <w:sz w:val="24"/>
          <w:szCs w:val="24"/>
          <w:shd w:val="clear" w:color="auto" w:fill="FFFFFF"/>
          <w:lang w:val="en-US"/>
        </w:rPr>
        <w:t>Öğretmeni</w:t>
      </w:r>
      <w:proofErr w:type="spellEnd"/>
      <w:r w:rsidRPr="00CD14DE">
        <w:rPr>
          <w:rFonts w:ascii="Arial" w:eastAsia="Times New Roman" w:hAnsi="Arial" w:cs="Arial"/>
          <w:b/>
          <w:bCs/>
          <w:color w:val="22262A"/>
          <w:sz w:val="24"/>
          <w:szCs w:val="24"/>
          <w:shd w:val="clear" w:color="auto" w:fill="FFFFFF"/>
          <w:lang w:val="en-US"/>
        </w:rPr>
        <w:t>     </w:t>
      </w:r>
      <w:r w:rsidRPr="00CD14DE">
        <w:rPr>
          <w:rFonts w:ascii="Arial" w:eastAsia="Times New Roman" w:hAnsi="Arial" w:cs="Arial"/>
          <w:b/>
          <w:bCs/>
          <w:color w:val="22262A"/>
          <w:sz w:val="24"/>
          <w:szCs w:val="24"/>
          <w:shd w:val="clear" w:color="auto" w:fill="FFFFFF"/>
          <w:lang w:val="en-US"/>
        </w:rPr>
        <w:br/>
      </w:r>
      <w:r w:rsidRPr="00CD14DE">
        <w:rPr>
          <w:rFonts w:ascii="Arial" w:eastAsia="Times New Roman" w:hAnsi="Arial" w:cs="Arial"/>
          <w:b/>
          <w:bCs/>
          <w:color w:val="22262A"/>
          <w:sz w:val="24"/>
          <w:szCs w:val="24"/>
          <w:shd w:val="clear" w:color="auto" w:fill="FFFFFF"/>
          <w:lang w:val="en-US"/>
        </w:rPr>
        <w:br/>
        <w:t>UYGUNDUR</w:t>
      </w:r>
      <w:r w:rsidRPr="00CD14DE">
        <w:rPr>
          <w:rFonts w:ascii="Arial" w:eastAsia="Times New Roman" w:hAnsi="Arial" w:cs="Arial"/>
          <w:b/>
          <w:bCs/>
          <w:color w:val="22262A"/>
          <w:sz w:val="24"/>
          <w:szCs w:val="24"/>
          <w:shd w:val="clear" w:color="auto" w:fill="FFFFFF"/>
          <w:lang w:val="en-US"/>
        </w:rPr>
        <w:br/>
        <w:t>…</w:t>
      </w:r>
      <w:proofErr w:type="gramStart"/>
      <w:r w:rsidRPr="00CD14DE">
        <w:rPr>
          <w:rFonts w:ascii="Arial" w:eastAsia="Times New Roman" w:hAnsi="Arial" w:cs="Arial"/>
          <w:b/>
          <w:bCs/>
          <w:color w:val="22262A"/>
          <w:sz w:val="24"/>
          <w:szCs w:val="24"/>
          <w:shd w:val="clear" w:color="auto" w:fill="FFFFFF"/>
          <w:lang w:val="en-US"/>
        </w:rPr>
        <w:t>./</w:t>
      </w:r>
      <w:proofErr w:type="gramEnd"/>
      <w:r w:rsidRPr="00CD14DE">
        <w:rPr>
          <w:rFonts w:ascii="Arial" w:eastAsia="Times New Roman" w:hAnsi="Arial" w:cs="Arial"/>
          <w:b/>
          <w:bCs/>
          <w:color w:val="22262A"/>
          <w:sz w:val="24"/>
          <w:szCs w:val="24"/>
          <w:shd w:val="clear" w:color="auto" w:fill="FFFFFF"/>
          <w:lang w:val="en-US"/>
        </w:rPr>
        <w:t>…../…………</w:t>
      </w:r>
      <w:r w:rsidRPr="00CD14DE">
        <w:rPr>
          <w:rFonts w:ascii="Arial" w:eastAsia="Times New Roman" w:hAnsi="Arial" w:cs="Arial"/>
          <w:b/>
          <w:bCs/>
          <w:color w:val="22262A"/>
          <w:sz w:val="24"/>
          <w:szCs w:val="24"/>
          <w:shd w:val="clear" w:color="auto" w:fill="FFFFFF"/>
          <w:lang w:val="en-US"/>
        </w:rPr>
        <w:br/>
        <w:t>………………………</w:t>
      </w:r>
      <w:r w:rsidRPr="00CD14DE">
        <w:rPr>
          <w:rFonts w:ascii="Arial" w:eastAsia="Times New Roman" w:hAnsi="Arial" w:cs="Arial"/>
          <w:b/>
          <w:bCs/>
          <w:color w:val="22262A"/>
          <w:sz w:val="24"/>
          <w:szCs w:val="24"/>
          <w:shd w:val="clear" w:color="auto" w:fill="FFFFFF"/>
          <w:lang w:val="en-US"/>
        </w:rPr>
        <w:br/>
      </w:r>
      <w:proofErr w:type="spellStart"/>
      <w:r w:rsidRPr="00CD14DE">
        <w:rPr>
          <w:rFonts w:ascii="Arial" w:eastAsia="Times New Roman" w:hAnsi="Arial" w:cs="Arial"/>
          <w:b/>
          <w:bCs/>
          <w:color w:val="22262A"/>
          <w:sz w:val="24"/>
          <w:szCs w:val="24"/>
          <w:shd w:val="clear" w:color="auto" w:fill="FFFFFF"/>
          <w:lang w:val="en-US"/>
        </w:rPr>
        <w:t>Okul</w:t>
      </w:r>
      <w:proofErr w:type="spellEnd"/>
      <w:r w:rsidRPr="00CD14DE">
        <w:rPr>
          <w:rFonts w:ascii="Arial" w:eastAsia="Times New Roman" w:hAnsi="Arial" w:cs="Arial"/>
          <w:b/>
          <w:bCs/>
          <w:color w:val="22262A"/>
          <w:sz w:val="24"/>
          <w:szCs w:val="24"/>
          <w:shd w:val="clear" w:color="auto" w:fill="FFFFFF"/>
          <w:lang w:val="en-US"/>
        </w:rPr>
        <w:t xml:space="preserve"> </w:t>
      </w:r>
      <w:proofErr w:type="spellStart"/>
      <w:r w:rsidRPr="00CD14DE">
        <w:rPr>
          <w:rFonts w:ascii="Arial" w:eastAsia="Times New Roman" w:hAnsi="Arial" w:cs="Arial"/>
          <w:b/>
          <w:bCs/>
          <w:color w:val="22262A"/>
          <w:sz w:val="24"/>
          <w:szCs w:val="24"/>
          <w:shd w:val="clear" w:color="auto" w:fill="FFFFFF"/>
          <w:lang w:val="en-US"/>
        </w:rPr>
        <w:t>Müdürü</w:t>
      </w:r>
      <w:proofErr w:type="spellEnd"/>
    </w:p>
    <w:p w:rsidR="00D75B66" w:rsidRPr="00CD14DE" w:rsidRDefault="00D75B66" w:rsidP="00D75B66">
      <w:pPr>
        <w:pStyle w:val="stbilgi"/>
        <w:jc w:val="center"/>
        <w:rPr>
          <w:rFonts w:ascii="Arial" w:hAnsi="Arial" w:cs="Arial"/>
          <w:sz w:val="36"/>
          <w:szCs w:val="36"/>
        </w:rPr>
      </w:pPr>
    </w:p>
    <w:p w:rsidR="00D75B66" w:rsidRPr="00CD14DE" w:rsidRDefault="00D75B66">
      <w:pPr>
        <w:rPr>
          <w:rFonts w:ascii="Arial" w:hAnsi="Arial" w:cs="Arial"/>
        </w:rPr>
      </w:pPr>
    </w:p>
    <w:sectPr w:rsidR="00D75B66" w:rsidRPr="00CD14DE" w:rsidSect="00476C57">
      <w:footerReference w:type="default" r:id="rId7"/>
      <w:pgSz w:w="16837" w:h="11905" w:orient="landscape"/>
      <w:pgMar w:top="709" w:right="600" w:bottom="600" w:left="6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2461" w:rsidRDefault="00FD2461">
      <w:pPr>
        <w:spacing w:after="0" w:line="240" w:lineRule="auto"/>
      </w:pPr>
      <w:r>
        <w:separator/>
      </w:r>
    </w:p>
  </w:endnote>
  <w:endnote w:type="continuationSeparator" w:id="0">
    <w:p w:rsidR="00FD2461" w:rsidRDefault="00FD2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446B" w:rsidRDefault="0087446B">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2461" w:rsidRDefault="00FD2461">
      <w:pPr>
        <w:spacing w:after="0" w:line="240" w:lineRule="auto"/>
      </w:pPr>
      <w:r>
        <w:separator/>
      </w:r>
    </w:p>
  </w:footnote>
  <w:footnote w:type="continuationSeparator" w:id="0">
    <w:p w:rsidR="00FD2461" w:rsidRDefault="00FD24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46B"/>
    <w:rsid w:val="00164D1D"/>
    <w:rsid w:val="003F52AA"/>
    <w:rsid w:val="0042635E"/>
    <w:rsid w:val="00476C57"/>
    <w:rsid w:val="005F4AA6"/>
    <w:rsid w:val="0087446B"/>
    <w:rsid w:val="008D61EF"/>
    <w:rsid w:val="008F0C00"/>
    <w:rsid w:val="00AF39AB"/>
    <w:rsid w:val="00B36C10"/>
    <w:rsid w:val="00BA7A07"/>
    <w:rsid w:val="00CA35E3"/>
    <w:rsid w:val="00CD14DE"/>
    <w:rsid w:val="00D52B20"/>
    <w:rsid w:val="00D75B66"/>
    <w:rsid w:val="00F26993"/>
    <w:rsid w:val="00FD24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0EB551-1B5F-4E90-AAE8-D044D0558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paragraph" w:customStyle="1" w:styleId="Heading2">
    <w:name w:val="Heading2"/>
    <w:basedOn w:val="Normal"/>
    <w:pPr>
      <w:jc w:val="center"/>
    </w:pPr>
  </w:style>
  <w:style w:type="paragraph" w:styleId="stbilgi">
    <w:name w:val="header"/>
    <w:basedOn w:val="Normal"/>
    <w:link w:val="stbilgiChar"/>
    <w:uiPriority w:val="99"/>
    <w:unhideWhenUsed/>
    <w:rsid w:val="00D75B6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75B66"/>
  </w:style>
  <w:style w:type="paragraph" w:styleId="Altbilgi">
    <w:name w:val="footer"/>
    <w:basedOn w:val="Normal"/>
    <w:link w:val="AltbilgiChar"/>
    <w:uiPriority w:val="99"/>
    <w:unhideWhenUsed/>
    <w:rsid w:val="00D75B6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75B66"/>
  </w:style>
  <w:style w:type="character" w:styleId="Gl">
    <w:name w:val="Strong"/>
    <w:basedOn w:val="VarsaylanParagrafYazTipi"/>
    <w:uiPriority w:val="22"/>
    <w:qFormat/>
    <w:rsid w:val="00AF39AB"/>
    <w:rPr>
      <w:b/>
      <w:bCs/>
    </w:rPr>
  </w:style>
  <w:style w:type="character" w:styleId="Kpr">
    <w:name w:val="Hyperlink"/>
    <w:basedOn w:val="VarsaylanParagrafYazTipi"/>
    <w:uiPriority w:val="99"/>
    <w:semiHidden/>
    <w:unhideWhenUsed/>
    <w:rsid w:val="00AF39AB"/>
    <w:rPr>
      <w:color w:val="0000FF"/>
      <w:u w:val="single"/>
    </w:rPr>
  </w:style>
  <w:style w:type="character" w:customStyle="1" w:styleId="google-anno-t">
    <w:name w:val="google-anno-t"/>
    <w:basedOn w:val="VarsaylanParagrafYazTipi"/>
    <w:rsid w:val="00AF3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002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elsefeogretmeni.com/dusunme-egitimi-yillik-plani"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6</Pages>
  <Words>3245</Words>
  <Characters>18503</Characters>
  <Application>Microsoft Office Word</Application>
  <DocSecurity>0</DocSecurity>
  <Lines>154</Lines>
  <Paragraphs>43</Paragraphs>
  <ScaleCrop>false</ScaleCrop>
  <HeadingPairs>
    <vt:vector size="2" baseType="variant">
      <vt:variant>
        <vt:lpstr>Konu Başlığı</vt:lpstr>
      </vt:variant>
      <vt:variant>
        <vt:i4>1</vt:i4>
      </vt:variant>
    </vt:vector>
  </HeadingPairs>
  <TitlesOfParts>
    <vt:vector size="1" baseType="lpstr">
      <vt:lpstr>2026-2027 EĞİTİM-ÖĞRETİM YILI ÖZEL ÇAĞIN ANADOLU LİSESİ 12. SINIF GİRİŞİMCİLİK YILLIK PLANI - Öğretmen Evrak Uygulaması</vt:lpstr>
    </vt:vector>
  </TitlesOfParts>
  <Manager/>
  <Company>ÖğretmenEvrak</Company>
  <LinksUpToDate>false</LinksUpToDate>
  <CharactersWithSpaces>21705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EĞİTİM-ÖĞRETİM YILI ÖZEL ÇAĞIN ANADOLU LİSESİ 12. SINIF GİRİŞİMCİLİK YILLIK PLANI - Öğretmen Evrak Uygulaması</dc:title>
  <dc:subject>Evraklarınızı otomatik hazırlar.</dc:subject>
  <dc:creator>İnstagram @ogretmen_evrak</dc:creator>
  <cp:keywords>Öğretmen; Öğretmen Evrak; zümre; şök; Yıllık Plan; performans proje; kazanımlar; ödev kontrol</cp:keywords>
  <dc:description>Bu dosya Öğretmen Evrak uygulaması tarafından Serap Yılmaz (861768) için 1789044433 zaman damgasında üretilmiştir. Paylaşılması yasaktır</dc:description>
  <cp:lastModifiedBy>Microsoft hesabı</cp:lastModifiedBy>
  <cp:revision>12</cp:revision>
  <dcterms:created xsi:type="dcterms:W3CDTF">2026-09-11T20:36:00Z</dcterms:created>
  <dcterms:modified xsi:type="dcterms:W3CDTF">2026-09-12T17:56:00Z</dcterms:modified>
  <cp:category>Eğitim Uygulamaları;Eğitim Çözümleri</cp:category>
</cp:coreProperties>
</file>